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4DB" w14:textId="77777777" w:rsidR="002C2E9A" w:rsidRDefault="00765A45" w:rsidP="00772FFA">
      <w:pPr>
        <w:spacing w:after="200" w:line="276" w:lineRule="auto"/>
        <w:jc w:val="center"/>
        <w:rPr>
          <w:b/>
          <w:sz w:val="52"/>
        </w:rPr>
      </w:pPr>
      <w:r w:rsidRPr="00D467A1">
        <w:rPr>
          <w:rFonts w:asciiTheme="minorHAnsi" w:hAnsiTheme="minorHAnsi" w:cstheme="minorHAnsi"/>
          <w:b/>
          <w:noProof/>
        </w:rPr>
        <mc:AlternateContent>
          <mc:Choice Requires="wps">
            <w:drawing>
              <wp:anchor distT="0" distB="0" distL="114300" distR="114300" simplePos="0" relativeHeight="251659264" behindDoc="1" locked="0" layoutInCell="1" allowOverlap="1" wp14:anchorId="1E7DA032" wp14:editId="54774DAB">
                <wp:simplePos x="0" y="0"/>
                <wp:positionH relativeFrom="margin">
                  <wp:align>center</wp:align>
                </wp:positionH>
                <wp:positionV relativeFrom="paragraph">
                  <wp:posOffset>-457200</wp:posOffset>
                </wp:positionV>
                <wp:extent cx="6400800" cy="9477375"/>
                <wp:effectExtent l="38100" t="38100" r="38100" b="476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77375"/>
                        </a:xfrm>
                        <a:prstGeom prst="rect">
                          <a:avLst/>
                        </a:prstGeom>
                        <a:solidFill>
                          <a:srgbClr val="FFFFFF"/>
                        </a:solidFill>
                        <a:ln w="76200" cmpd="tri">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13B81" w14:textId="77777777" w:rsidR="00765A45" w:rsidRDefault="00765A45" w:rsidP="00765A45">
                            <w:pPr>
                              <w:jc w:val="center"/>
                            </w:pPr>
                            <w:r>
                              <w:t xml:space="preserve">                            </w:t>
                            </w:r>
                          </w:p>
                          <w:p w14:paraId="53F4AAE4" w14:textId="77777777" w:rsidR="00765A45" w:rsidRDefault="00765A45" w:rsidP="00765A45">
                            <w:pPr>
                              <w:jc w:val="center"/>
                            </w:pPr>
                          </w:p>
                          <w:p w14:paraId="6C4CBD4C" w14:textId="77777777" w:rsidR="00765A45" w:rsidRDefault="00765A45" w:rsidP="00765A45">
                            <w:pPr>
                              <w:jc w:val="center"/>
                            </w:pPr>
                          </w:p>
                          <w:p w14:paraId="57070FF5" w14:textId="77777777" w:rsidR="00765A45" w:rsidRDefault="00765A45" w:rsidP="00765A45">
                            <w:pPr>
                              <w:jc w:val="center"/>
                            </w:pPr>
                            <w:r w:rsidRPr="00D467A1">
                              <w:rPr>
                                <w:rFonts w:asciiTheme="minorHAnsi" w:hAnsiTheme="minorHAnsi" w:cstheme="minorHAnsi"/>
                                <w:noProof/>
                              </w:rPr>
                              <w:drawing>
                                <wp:inline distT="0" distB="0" distL="0" distR="0" wp14:anchorId="5EE18B87" wp14:editId="0DB29B4E">
                                  <wp:extent cx="5734050" cy="1438275"/>
                                  <wp:effectExtent l="0" t="0" r="0" b="0"/>
                                  <wp:docPr id="10" name="Picture 10"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44FC13E1" w14:textId="77777777" w:rsidR="00765A45" w:rsidRDefault="00765A45" w:rsidP="00765A45">
                            <w:pPr>
                              <w:jc w:val="center"/>
                            </w:pPr>
                          </w:p>
                          <w:p w14:paraId="15936B78" w14:textId="77777777" w:rsidR="00765A45" w:rsidRDefault="00765A45" w:rsidP="00765A45">
                            <w:pPr>
                              <w:jc w:val="center"/>
                            </w:pPr>
                          </w:p>
                          <w:p w14:paraId="538E8E12" w14:textId="77777777" w:rsidR="00765A45" w:rsidRDefault="00765A45" w:rsidP="00765A45">
                            <w:pPr>
                              <w:jc w:val="center"/>
                            </w:pPr>
                          </w:p>
                          <w:p w14:paraId="1EED1A37" w14:textId="77777777" w:rsidR="00765A45" w:rsidRDefault="00765A45" w:rsidP="00765A45">
                            <w:pPr>
                              <w:jc w:val="center"/>
                            </w:pPr>
                          </w:p>
                          <w:p w14:paraId="09136303" w14:textId="77777777" w:rsidR="00765A45" w:rsidRDefault="00765A45" w:rsidP="00765A45">
                            <w:pPr>
                              <w:jc w:val="center"/>
                            </w:pPr>
                          </w:p>
                          <w:p w14:paraId="47CA11F4" w14:textId="77777777" w:rsidR="00765A45" w:rsidRDefault="00765A45" w:rsidP="00765A45">
                            <w:pPr>
                              <w:jc w:val="center"/>
                            </w:pPr>
                          </w:p>
                          <w:p w14:paraId="2E1F8965" w14:textId="77777777" w:rsidR="00765A45" w:rsidRDefault="00765A45" w:rsidP="00765A45">
                            <w:pPr>
                              <w:jc w:val="center"/>
                            </w:pPr>
                          </w:p>
                          <w:p w14:paraId="0AE6B3AC" w14:textId="77777777" w:rsidR="00765A45" w:rsidRDefault="00765A45" w:rsidP="00765A45">
                            <w:pPr>
                              <w:jc w:val="center"/>
                            </w:pPr>
                          </w:p>
                          <w:p w14:paraId="4F878801" w14:textId="77777777" w:rsidR="00765A45" w:rsidRDefault="00765A45" w:rsidP="00765A45">
                            <w:pPr>
                              <w:jc w:val="center"/>
                            </w:pPr>
                          </w:p>
                          <w:p w14:paraId="1D7962E3" w14:textId="77777777" w:rsidR="00765A45" w:rsidRDefault="00765A45" w:rsidP="00765A45">
                            <w:pPr>
                              <w:jc w:val="center"/>
                            </w:pPr>
                          </w:p>
                          <w:p w14:paraId="54D34DBE" w14:textId="77777777" w:rsidR="00765A45" w:rsidRDefault="00765A45" w:rsidP="00765A45">
                            <w:pPr>
                              <w:jc w:val="center"/>
                            </w:pPr>
                          </w:p>
                          <w:p w14:paraId="495A6377" w14:textId="77777777" w:rsidR="00765A45" w:rsidRDefault="00765A45" w:rsidP="00765A45">
                            <w:pPr>
                              <w:jc w:val="center"/>
                            </w:pPr>
                          </w:p>
                          <w:p w14:paraId="2BA6A639" w14:textId="06426B50" w:rsidR="00765A45" w:rsidRPr="001F1936" w:rsidRDefault="00765A45" w:rsidP="00765A45">
                            <w:pPr>
                              <w:suppressAutoHyphens/>
                              <w:autoSpaceDN w:val="0"/>
                              <w:spacing w:after="160" w:line="259" w:lineRule="auto"/>
                              <w:ind w:left="10" w:hanging="10"/>
                              <w:jc w:val="center"/>
                              <w:textAlignment w:val="baseline"/>
                              <w:rPr>
                                <w:rFonts w:asciiTheme="minorHAnsi" w:eastAsia="Arial" w:hAnsiTheme="minorHAnsi" w:cstheme="minorHAnsi"/>
                                <w:b/>
                                <w:color w:val="000000"/>
                                <w:sz w:val="28"/>
                                <w:szCs w:val="28"/>
                              </w:rPr>
                            </w:pPr>
                            <w:r w:rsidRPr="001F1936">
                              <w:rPr>
                                <w:rFonts w:asciiTheme="minorHAnsi" w:eastAsia="Arial" w:hAnsiTheme="minorHAnsi" w:cstheme="minorHAnsi"/>
                                <w:b/>
                                <w:color w:val="000000"/>
                                <w:sz w:val="28"/>
                                <w:szCs w:val="28"/>
                              </w:rPr>
                              <w:t xml:space="preserve">Adopted : </w:t>
                            </w:r>
                            <w:r>
                              <w:rPr>
                                <w:rFonts w:asciiTheme="minorHAnsi" w:eastAsia="Arial" w:hAnsiTheme="minorHAnsi" w:cstheme="minorHAnsi"/>
                                <w:b/>
                                <w:color w:val="000000"/>
                                <w:sz w:val="28"/>
                                <w:szCs w:val="28"/>
                              </w:rPr>
                              <w:t>Summer</w:t>
                            </w:r>
                            <w:r w:rsidRPr="001F1936">
                              <w:rPr>
                                <w:rFonts w:asciiTheme="minorHAnsi" w:eastAsia="Arial" w:hAnsiTheme="minorHAnsi" w:cstheme="minorHAnsi"/>
                                <w:b/>
                                <w:color w:val="000000"/>
                                <w:sz w:val="28"/>
                                <w:szCs w:val="28"/>
                              </w:rPr>
                              <w:t xml:space="preserve"> 20</w:t>
                            </w:r>
                            <w:r w:rsidR="004E5539">
                              <w:rPr>
                                <w:rFonts w:asciiTheme="minorHAnsi" w:eastAsia="Arial" w:hAnsiTheme="minorHAnsi" w:cstheme="minorHAnsi"/>
                                <w:b/>
                                <w:color w:val="000000"/>
                                <w:sz w:val="28"/>
                                <w:szCs w:val="28"/>
                              </w:rPr>
                              <w:t>2</w:t>
                            </w:r>
                            <w:r w:rsidR="009833F3">
                              <w:rPr>
                                <w:rFonts w:asciiTheme="minorHAnsi" w:eastAsia="Arial" w:hAnsiTheme="minorHAnsi" w:cstheme="minorHAnsi"/>
                                <w:b/>
                                <w:color w:val="000000"/>
                                <w:sz w:val="28"/>
                                <w:szCs w:val="28"/>
                              </w:rPr>
                              <w:t>3</w:t>
                            </w:r>
                          </w:p>
                          <w:p w14:paraId="334391F4" w14:textId="67F0B530" w:rsidR="00765A45" w:rsidRPr="001F1936" w:rsidRDefault="00765A45" w:rsidP="00765A45">
                            <w:pPr>
                              <w:suppressAutoHyphens/>
                              <w:autoSpaceDN w:val="0"/>
                              <w:spacing w:after="160" w:line="259" w:lineRule="auto"/>
                              <w:ind w:left="10" w:hanging="10"/>
                              <w:jc w:val="center"/>
                              <w:textAlignment w:val="baseline"/>
                              <w:rPr>
                                <w:rFonts w:asciiTheme="minorHAnsi" w:eastAsia="Arial" w:hAnsiTheme="minorHAnsi" w:cstheme="minorHAnsi"/>
                                <w:b/>
                                <w:color w:val="000000"/>
                                <w:sz w:val="28"/>
                                <w:szCs w:val="28"/>
                              </w:rPr>
                            </w:pPr>
                            <w:r w:rsidRPr="001F1936">
                              <w:rPr>
                                <w:rFonts w:asciiTheme="minorHAnsi" w:eastAsia="Arial" w:hAnsiTheme="minorHAnsi" w:cstheme="minorHAnsi"/>
                                <w:b/>
                                <w:color w:val="000000"/>
                                <w:sz w:val="28"/>
                                <w:szCs w:val="28"/>
                              </w:rPr>
                              <w:t>Review : S</w:t>
                            </w:r>
                            <w:r>
                              <w:rPr>
                                <w:rFonts w:asciiTheme="minorHAnsi" w:eastAsia="Arial" w:hAnsiTheme="minorHAnsi" w:cstheme="minorHAnsi"/>
                                <w:b/>
                                <w:color w:val="000000"/>
                                <w:sz w:val="28"/>
                                <w:szCs w:val="28"/>
                              </w:rPr>
                              <w:t>ummer</w:t>
                            </w:r>
                            <w:r w:rsidRPr="001F1936">
                              <w:rPr>
                                <w:rFonts w:asciiTheme="minorHAnsi" w:eastAsia="Arial" w:hAnsiTheme="minorHAnsi" w:cstheme="minorHAnsi"/>
                                <w:b/>
                                <w:color w:val="000000"/>
                                <w:sz w:val="28"/>
                                <w:szCs w:val="28"/>
                              </w:rPr>
                              <w:t xml:space="preserve"> 20</w:t>
                            </w:r>
                            <w:r w:rsidR="00CE7BB1">
                              <w:rPr>
                                <w:rFonts w:asciiTheme="minorHAnsi" w:eastAsia="Arial" w:hAnsiTheme="minorHAnsi" w:cstheme="minorHAnsi"/>
                                <w:b/>
                                <w:color w:val="000000"/>
                                <w:sz w:val="28"/>
                                <w:szCs w:val="28"/>
                              </w:rPr>
                              <w:t>2</w:t>
                            </w:r>
                            <w:r w:rsidR="009833F3">
                              <w:rPr>
                                <w:rFonts w:asciiTheme="minorHAnsi" w:eastAsia="Arial" w:hAnsiTheme="minorHAnsi" w:cstheme="minorHAnsi"/>
                                <w:b/>
                                <w:color w:val="000000"/>
                                <w:sz w:val="28"/>
                                <w:szCs w:val="28"/>
                              </w:rPr>
                              <w:t>4</w:t>
                            </w:r>
                          </w:p>
                          <w:p w14:paraId="42430ECA" w14:textId="77777777" w:rsidR="00765A45" w:rsidRPr="001F1936" w:rsidRDefault="00765A45" w:rsidP="00765A45">
                            <w:pPr>
                              <w:tabs>
                                <w:tab w:val="left" w:pos="6270"/>
                              </w:tabs>
                              <w:suppressAutoHyphens/>
                              <w:autoSpaceDN w:val="0"/>
                              <w:ind w:left="10" w:hanging="10"/>
                              <w:textAlignment w:val="baseline"/>
                              <w:rPr>
                                <w:rFonts w:asciiTheme="minorHAnsi" w:eastAsia="Calibri" w:hAnsiTheme="minorHAnsi" w:cstheme="minorHAnsi"/>
                                <w:color w:val="000000"/>
                                <w:sz w:val="22"/>
                                <w:szCs w:val="22"/>
                              </w:rPr>
                            </w:pPr>
                          </w:p>
                          <w:p w14:paraId="219B2A5C" w14:textId="77777777" w:rsidR="00765A45" w:rsidRPr="001F1936" w:rsidRDefault="00765A45" w:rsidP="00765A45">
                            <w:pPr>
                              <w:suppressAutoHyphens/>
                              <w:autoSpaceDN w:val="0"/>
                              <w:ind w:left="10" w:hanging="10"/>
                              <w:textAlignment w:val="baseline"/>
                              <w:rPr>
                                <w:rFonts w:asciiTheme="minorHAnsi" w:eastAsia="Calibri" w:hAnsiTheme="minorHAnsi" w:cstheme="minorHAnsi"/>
                                <w:color w:val="000000"/>
                                <w:sz w:val="22"/>
                                <w:szCs w:val="22"/>
                              </w:rPr>
                            </w:pPr>
                          </w:p>
                          <w:p w14:paraId="58B4D021" w14:textId="77777777" w:rsidR="00765A45" w:rsidRPr="00713ECA" w:rsidRDefault="00765A45" w:rsidP="00765A45">
                            <w:pPr>
                              <w:jc w:val="center"/>
                              <w:rPr>
                                <w:b/>
                              </w:rPr>
                            </w:pPr>
                          </w:p>
                          <w:p w14:paraId="2BA1717C" w14:textId="77777777" w:rsidR="00765A45" w:rsidRPr="001F1936" w:rsidRDefault="00765A45" w:rsidP="00765A45">
                            <w:pPr>
                              <w:tabs>
                                <w:tab w:val="left" w:pos="5670"/>
                              </w:tabs>
                              <w:suppressAutoHyphens/>
                              <w:autoSpaceDN w:val="0"/>
                              <w:ind w:left="10" w:hanging="10"/>
                              <w:textAlignment w:val="baseline"/>
                              <w:rPr>
                                <w:rFonts w:asciiTheme="minorHAnsi" w:eastAsia="Calibri" w:hAnsiTheme="minorHAnsi" w:cstheme="minorHAnsi"/>
                                <w:color w:val="000000"/>
                                <w:sz w:val="22"/>
                                <w:szCs w:val="22"/>
                              </w:rPr>
                            </w:pPr>
                          </w:p>
                          <w:p w14:paraId="6B8B604F" w14:textId="77777777" w:rsidR="00765A45" w:rsidRPr="001F1936" w:rsidRDefault="00765A45" w:rsidP="00765A45">
                            <w:pPr>
                              <w:tabs>
                                <w:tab w:val="left" w:pos="5760"/>
                              </w:tabs>
                              <w:suppressAutoHyphens/>
                              <w:autoSpaceDN w:val="0"/>
                              <w:ind w:left="10" w:hanging="10"/>
                              <w:textAlignment w:val="baseline"/>
                              <w:rPr>
                                <w:rFonts w:asciiTheme="minorHAnsi" w:eastAsia="Calibri" w:hAnsiTheme="minorHAnsi" w:cstheme="minorHAnsi"/>
                                <w:color w:val="000000"/>
                                <w:sz w:val="22"/>
                                <w:szCs w:val="22"/>
                              </w:rPr>
                            </w:pPr>
                            <w:r w:rsidRPr="001F1936">
                              <w:rPr>
                                <w:rFonts w:asciiTheme="minorHAnsi" w:eastAsia="Calibri" w:hAnsiTheme="minorHAnsi" w:cstheme="minorHAnsi"/>
                                <w:color w:val="000000"/>
                                <w:sz w:val="22"/>
                                <w:szCs w:val="22"/>
                              </w:rPr>
                              <w:tab/>
                            </w:r>
                          </w:p>
                          <w:p w14:paraId="5CFAB4BA" w14:textId="77777777" w:rsidR="00765A45" w:rsidRDefault="00765A45" w:rsidP="00765A45">
                            <w:pPr>
                              <w:suppressAutoHyphens/>
                              <w:autoSpaceDN w:val="0"/>
                              <w:spacing w:after="160" w:line="259" w:lineRule="auto"/>
                              <w:ind w:left="10" w:hanging="10"/>
                              <w:textAlignment w:val="baseline"/>
                              <w:rPr>
                                <w:rFonts w:asciiTheme="minorHAnsi" w:eastAsia="Arial" w:hAnsiTheme="minorHAnsi" w:cstheme="minorHAnsi"/>
                                <w:b/>
                                <w:color w:val="000000"/>
                                <w:sz w:val="28"/>
                                <w:szCs w:val="28"/>
                              </w:rPr>
                            </w:pPr>
                            <w:r w:rsidRPr="001F1936">
                              <w:rPr>
                                <w:rFonts w:asciiTheme="minorHAnsi" w:eastAsia="Arial" w:hAnsiTheme="minorHAnsi" w:cstheme="minorHAnsi"/>
                                <w:b/>
                                <w:color w:val="000000"/>
                                <w:sz w:val="28"/>
                                <w:szCs w:val="28"/>
                              </w:rPr>
                              <w:t xml:space="preserve">            Signed…………………………………………………............(Chair of Trust Board)</w:t>
                            </w:r>
                          </w:p>
                          <w:p w14:paraId="18F4317E" w14:textId="77777777" w:rsidR="00765A45" w:rsidRDefault="00765A45" w:rsidP="00765A45">
                            <w:pPr>
                              <w:jc w:val="center"/>
                            </w:pPr>
                          </w:p>
                          <w:p w14:paraId="6B1B7428" w14:textId="77777777" w:rsidR="00765A45" w:rsidRDefault="00765A45" w:rsidP="00765A45">
                            <w:pPr>
                              <w:jc w:val="center"/>
                            </w:pPr>
                          </w:p>
                          <w:p w14:paraId="17440404" w14:textId="77777777" w:rsidR="00765A45" w:rsidRDefault="00765A45" w:rsidP="00765A45">
                            <w:pPr>
                              <w:jc w:val="center"/>
                            </w:pPr>
                          </w:p>
                          <w:p w14:paraId="275ACD12" w14:textId="77777777" w:rsidR="00765A45" w:rsidRDefault="00765A45" w:rsidP="00765A45">
                            <w:pPr>
                              <w:jc w:val="center"/>
                            </w:pPr>
                          </w:p>
                          <w:p w14:paraId="6179E72E" w14:textId="77777777" w:rsidR="00765A45" w:rsidRDefault="00765A45" w:rsidP="00765A45">
                            <w:pPr>
                              <w:jc w:val="center"/>
                            </w:pPr>
                            <w:r w:rsidRPr="00D467A1">
                              <w:rPr>
                                <w:rFonts w:asciiTheme="minorHAnsi" w:hAnsiTheme="minorHAnsi" w:cstheme="minorHAnsi"/>
                                <w:noProof/>
                              </w:rPr>
                              <w:drawing>
                                <wp:inline distT="0" distB="0" distL="0" distR="0" wp14:anchorId="17FCA9F9" wp14:editId="5311767E">
                                  <wp:extent cx="1085850" cy="1085850"/>
                                  <wp:effectExtent l="0" t="0" r="0" b="0"/>
                                  <wp:docPr id="11" name="Picture 11"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ble\SkyDrive Pro\Equals Trust Logo\EgualsTrust_logo artwork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1CA6C008" w14:textId="77777777" w:rsidR="00765A45" w:rsidRDefault="00765A45" w:rsidP="00765A45">
                            <w:pPr>
                              <w:jc w:val="center"/>
                            </w:pPr>
                          </w:p>
                          <w:p w14:paraId="4421B119" w14:textId="77777777" w:rsidR="00765A45" w:rsidRDefault="00765A45" w:rsidP="00765A45">
                            <w:pPr>
                              <w:jc w:val="center"/>
                            </w:pPr>
                          </w:p>
                          <w:p w14:paraId="5B93DCC7" w14:textId="77777777" w:rsidR="00765A45" w:rsidRDefault="00765A45" w:rsidP="00765A45">
                            <w:pPr>
                              <w:jc w:val="center"/>
                            </w:pPr>
                          </w:p>
                          <w:p w14:paraId="5289B02F" w14:textId="77777777" w:rsidR="00765A45" w:rsidRDefault="00765A45" w:rsidP="00765A45">
                            <w:pPr>
                              <w:jc w:val="center"/>
                            </w:pPr>
                          </w:p>
                          <w:p w14:paraId="0738D883" w14:textId="77777777" w:rsidR="00765A45" w:rsidRDefault="00765A45" w:rsidP="00765A45">
                            <w:pPr>
                              <w:jc w:val="center"/>
                            </w:pPr>
                          </w:p>
                          <w:p w14:paraId="2AD6E079" w14:textId="77777777" w:rsidR="00765A45" w:rsidRDefault="00765A45" w:rsidP="00765A45">
                            <w:pPr>
                              <w:jc w:val="center"/>
                            </w:pPr>
                          </w:p>
                          <w:p w14:paraId="106E555B" w14:textId="77777777" w:rsidR="00765A45" w:rsidRDefault="00765A45" w:rsidP="00765A45">
                            <w:pPr>
                              <w:jc w:val="center"/>
                            </w:pPr>
                          </w:p>
                          <w:p w14:paraId="73CD3DE7" w14:textId="77777777" w:rsidR="00765A45" w:rsidRDefault="00765A45" w:rsidP="00765A45">
                            <w:pPr>
                              <w:jc w:val="center"/>
                            </w:pPr>
                          </w:p>
                          <w:p w14:paraId="23CCA973" w14:textId="77777777" w:rsidR="00765A45" w:rsidRDefault="00765A45" w:rsidP="00765A45">
                            <w:pPr>
                              <w:jc w:val="center"/>
                            </w:pPr>
                          </w:p>
                          <w:p w14:paraId="7D8D7538" w14:textId="77777777" w:rsidR="00765A45" w:rsidRDefault="00765A45" w:rsidP="00765A45">
                            <w:pPr>
                              <w:jc w:val="center"/>
                            </w:pPr>
                          </w:p>
                          <w:p w14:paraId="36D6DA62" w14:textId="77777777" w:rsidR="00765A45" w:rsidRDefault="00765A45" w:rsidP="00765A45">
                            <w:pPr>
                              <w:jc w:val="center"/>
                            </w:pPr>
                          </w:p>
                          <w:p w14:paraId="6B84B0F3" w14:textId="77777777" w:rsidR="00765A45" w:rsidRDefault="00765A45" w:rsidP="00765A45">
                            <w:pPr>
                              <w:jc w:val="center"/>
                            </w:pPr>
                          </w:p>
                          <w:p w14:paraId="5C8541D4" w14:textId="77777777" w:rsidR="00765A45" w:rsidRDefault="00765A45" w:rsidP="00765A45">
                            <w:pPr>
                              <w:jc w:val="center"/>
                            </w:pPr>
                          </w:p>
                          <w:p w14:paraId="7F3B3D0D" w14:textId="77777777" w:rsidR="00765A45" w:rsidRDefault="00765A45" w:rsidP="00765A45">
                            <w:pPr>
                              <w:jc w:val="center"/>
                            </w:pPr>
                          </w:p>
                          <w:p w14:paraId="1EA2102A" w14:textId="77777777" w:rsidR="00765A45" w:rsidRDefault="00765A45" w:rsidP="00765A45">
                            <w:pPr>
                              <w:jc w:val="center"/>
                            </w:pPr>
                          </w:p>
                          <w:p w14:paraId="4A52D939" w14:textId="77777777" w:rsidR="00765A45" w:rsidRDefault="00765A45" w:rsidP="00765A45">
                            <w:pPr>
                              <w:jc w:val="center"/>
                            </w:pPr>
                          </w:p>
                          <w:p w14:paraId="676441DC" w14:textId="77777777" w:rsidR="00765A45" w:rsidRDefault="00765A45" w:rsidP="00765A45">
                            <w:pPr>
                              <w:jc w:val="center"/>
                            </w:pPr>
                          </w:p>
                          <w:p w14:paraId="0C3F932E" w14:textId="77777777" w:rsidR="00765A45" w:rsidRDefault="00765A45" w:rsidP="00765A45">
                            <w:pPr>
                              <w:jc w:val="center"/>
                            </w:pPr>
                          </w:p>
                          <w:p w14:paraId="7DFE01A8" w14:textId="77777777" w:rsidR="00765A45" w:rsidRDefault="00765A45" w:rsidP="00765A45">
                            <w:pPr>
                              <w:jc w:val="center"/>
                            </w:pPr>
                          </w:p>
                          <w:p w14:paraId="149281D8" w14:textId="77777777" w:rsidR="00765A45" w:rsidRDefault="00765A45" w:rsidP="00765A45">
                            <w:pPr>
                              <w:jc w:val="center"/>
                            </w:pPr>
                          </w:p>
                          <w:p w14:paraId="538C0007" w14:textId="77777777" w:rsidR="00765A45" w:rsidRDefault="00765A45" w:rsidP="00765A45">
                            <w:pPr>
                              <w:jc w:val="center"/>
                            </w:pPr>
                          </w:p>
                          <w:p w14:paraId="3CE9EE1A" w14:textId="77777777" w:rsidR="00765A45" w:rsidRDefault="00765A45" w:rsidP="00765A45">
                            <w:pPr>
                              <w:jc w:val="center"/>
                            </w:pPr>
                          </w:p>
                          <w:p w14:paraId="756021F3" w14:textId="77777777" w:rsidR="00765A45" w:rsidRDefault="00765A45" w:rsidP="00765A45">
                            <w:pPr>
                              <w:jc w:val="center"/>
                            </w:pPr>
                          </w:p>
                          <w:p w14:paraId="04036490" w14:textId="77777777" w:rsidR="00765A45" w:rsidRDefault="00765A45" w:rsidP="00765A45">
                            <w:pPr>
                              <w:jc w:val="center"/>
                            </w:pPr>
                          </w:p>
                          <w:p w14:paraId="11359067" w14:textId="77777777" w:rsidR="00765A45" w:rsidRDefault="00765A45" w:rsidP="00765A45">
                            <w:pPr>
                              <w:jc w:val="center"/>
                            </w:pPr>
                          </w:p>
                          <w:p w14:paraId="4EF179B6" w14:textId="77777777" w:rsidR="00765A45" w:rsidRDefault="00765A45" w:rsidP="00765A45">
                            <w:pPr>
                              <w:jc w:val="center"/>
                            </w:pPr>
                          </w:p>
                          <w:p w14:paraId="20D72119" w14:textId="77777777" w:rsidR="00765A45" w:rsidRDefault="00765A45" w:rsidP="00765A45">
                            <w:pPr>
                              <w:jc w:val="center"/>
                            </w:pPr>
                          </w:p>
                          <w:p w14:paraId="781D77B9" w14:textId="77777777" w:rsidR="00765A45" w:rsidRDefault="00765A45" w:rsidP="00765A45">
                            <w:pPr>
                              <w:jc w:val="center"/>
                            </w:pPr>
                          </w:p>
                          <w:p w14:paraId="1D86E487" w14:textId="77777777" w:rsidR="00765A45" w:rsidRDefault="00765A45" w:rsidP="00765A45">
                            <w:pPr>
                              <w:jc w:val="center"/>
                            </w:pPr>
                          </w:p>
                          <w:p w14:paraId="5AF9CD4F" w14:textId="77777777" w:rsidR="00765A45" w:rsidRDefault="00765A45" w:rsidP="00765A45">
                            <w:pPr>
                              <w:jc w:val="center"/>
                            </w:pPr>
                          </w:p>
                          <w:p w14:paraId="3C46275E" w14:textId="77777777" w:rsidR="00765A45" w:rsidRDefault="00765A45" w:rsidP="00765A45">
                            <w:pPr>
                              <w:jc w:val="center"/>
                            </w:pPr>
                          </w:p>
                          <w:p w14:paraId="6A61088E" w14:textId="77777777" w:rsidR="00765A45" w:rsidRDefault="00765A45" w:rsidP="00765A45">
                            <w:pPr>
                              <w:jc w:val="center"/>
                            </w:pPr>
                          </w:p>
                          <w:p w14:paraId="27920D66" w14:textId="77777777" w:rsidR="00765A45" w:rsidRDefault="00765A45" w:rsidP="00765A45">
                            <w:pPr>
                              <w:jc w:val="center"/>
                            </w:pPr>
                            <w:r w:rsidRPr="00D467A1">
                              <w:rPr>
                                <w:rFonts w:asciiTheme="minorHAnsi" w:hAnsiTheme="minorHAnsi" w:cstheme="minorHAnsi"/>
                                <w:noProof/>
                              </w:rPr>
                              <w:drawing>
                                <wp:inline distT="0" distB="0" distL="0" distR="0" wp14:anchorId="5FFBB316" wp14:editId="561241BC">
                                  <wp:extent cx="1085850" cy="1085850"/>
                                  <wp:effectExtent l="0" t="0" r="0" b="0"/>
                                  <wp:docPr id="12" name="Picture 12"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ble\SkyDrive Pro\Equals Trust Logo\EgualsTrust_logo artwork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2918C56B" w14:textId="77777777" w:rsidR="00765A45" w:rsidRDefault="00765A45" w:rsidP="00765A45">
                            <w:pPr>
                              <w:jc w:val="center"/>
                            </w:pPr>
                          </w:p>
                          <w:p w14:paraId="365A58A9" w14:textId="77777777" w:rsidR="00765A45" w:rsidRDefault="00765A45" w:rsidP="00765A45">
                            <w:pPr>
                              <w:jc w:val="center"/>
                            </w:pPr>
                          </w:p>
                          <w:p w14:paraId="43082D7A" w14:textId="77777777" w:rsidR="00765A45" w:rsidRDefault="00765A45" w:rsidP="00765A45">
                            <w:pPr>
                              <w:jc w:val="center"/>
                            </w:pPr>
                          </w:p>
                          <w:p w14:paraId="2BC5723F" w14:textId="77777777" w:rsidR="00765A45" w:rsidRDefault="00765A45" w:rsidP="00765A45">
                            <w:pPr>
                              <w:jc w:val="center"/>
                            </w:pPr>
                            <w:r>
                              <w:rPr>
                                <w:noProof/>
                              </w:rPr>
                              <w:drawing>
                                <wp:inline distT="0" distB="0" distL="0" distR="0" wp14:anchorId="1570B4F9" wp14:editId="1FDB689C">
                                  <wp:extent cx="2200275" cy="390525"/>
                                  <wp:effectExtent l="0" t="0" r="9525" b="9525"/>
                                  <wp:docPr id="13" name="Picture 1" descr="NCC-l-head-cmyk"/>
                                  <wp:cNvGraphicFramePr/>
                                  <a:graphic xmlns:a="http://schemas.openxmlformats.org/drawingml/2006/main">
                                    <a:graphicData uri="http://schemas.openxmlformats.org/drawingml/2006/picture">
                                      <pic:pic xmlns:pic="http://schemas.openxmlformats.org/drawingml/2006/picture">
                                        <pic:nvPicPr>
                                          <pic:cNvPr id="2" name="Picture 1" descr="NCC-l-head-cmyk"/>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DA032" id="Rectangle 4" o:spid="_x0000_s1026" style="position:absolute;left:0;text-align:left;margin-left:0;margin-top:-36pt;width:7in;height:746.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zRIgIAADwEAAAOAAAAZHJzL2Uyb0RvYy54bWysU9tu2zAMfR+wfxD0vtjJ3Lg14hRBsgwD&#10;um5Atw9QZNkWptsoJXb39aOUS7PL0zA9CKRIHZKH5OJ+1IocBHhpTU2nk5wSYbhtpOlq+vXL9s0t&#10;JT4w0zBljajps/D0fvn61WJwlZjZ3qpGAEEQ46vB1bQPwVVZ5nkvNPMT64RBY2tBs4AqdFkDbEB0&#10;rbJZns+zwULjwHLhPb5ujka6TPhtK3j41LZeBKJqirmFdEO6d/HOlgtWdcBcL/kpDfYPWWgmDQa9&#10;QG1YYGQP8g8oLTlYb9sw4VZntm0lF6kGrGaa/1bNU8+cSLUgOd5daPL/D5Y/Hp7cZ4ipe/dg+TdP&#10;jF33zHRiBWCHXrAGw00jUdngfHX5EBWPX8lu+GgbbC3bB5s4GFvQERCrI2Oi+vlCtRgD4fg4L/L8&#10;NseOcLTdFWX5trxJMVh1/u7Ah/fCahKFmgL2MsGzw4MPMR1WnV1S+lbJZiuVSgp0u7UCcmDY9206&#10;J3R/7aYMGWpaznGSMBPtmpoGkCnKL37+Gq7MV5ui/BuclgGHWUldU6wNT3RiVeTwnWmSHJhURxnT&#10;VyaaRRrTU01nVuMA+yqMuxG/RXFnm2ckG+xxhHHlUOgt/KBkwPGtqf++ZyAoUR8MNuxuWhRx3pNS&#10;3JQzVODasru2MMMRCoun5Ciuw3FH9g5k12OkaSLF2BU2uZWJ/pesTqOBI5q6clqnuAPXevJ6Wfrl&#10;TwAAAP//AwBQSwMEFAAGAAgAAAAhAANd6cbdAAAACgEAAA8AAABkcnMvZG93bnJldi54bWxMj81O&#10;wzAQhO9IvIO1SNxam6iUKsSpED8SBy4tFVy3sYlD7XUUu2l4e7YnuH2rGc3OVOspeDHaIXWRNNzM&#10;FQhLTTQdtRp27y+zFYiUkQz6SFbDj02wri8vKixNPNHGjtvcCg6hVKIGl3NfSpkaZwOmeewtsfYV&#10;h4CZz6GVZsAThwcvC6WWMmBH/MFhbx+dbQ7bY9Cg3HNSb7j8/th1h034HF+fvFpofX01PdyDyHbK&#10;f2Y41+fqUHOnfTySScJzBvs0zO4KhrOs1Ippz7Qo1C3IupL/J9S/AAAA//8DAFBLAQItABQABgAI&#10;AAAAIQC2gziS/gAAAOEBAAATAAAAAAAAAAAAAAAAAAAAAABbQ29udGVudF9UeXBlc10ueG1sUEsB&#10;Ai0AFAAGAAgAAAAhADj9If/WAAAAlAEAAAsAAAAAAAAAAAAAAAAALwEAAF9yZWxzLy5yZWxzUEsB&#10;Ai0AFAAGAAgAAAAhAHCs7NEiAgAAPAQAAA4AAAAAAAAAAAAAAAAALgIAAGRycy9lMm9Eb2MueG1s&#10;UEsBAi0AFAAGAAgAAAAhAANd6cbdAAAACgEAAA8AAAAAAAAAAAAAAAAAfAQAAGRycy9kb3ducmV2&#10;LnhtbFBLBQYAAAAABAAEAPMAAACGBQAAAAA=&#10;" strokecolor="#70ad47" strokeweight="6pt">
                <v:stroke linestyle="thickBetweenThin"/>
                <v:textbox>
                  <w:txbxContent>
                    <w:p w14:paraId="56213B81" w14:textId="77777777" w:rsidR="00765A45" w:rsidRDefault="00765A45" w:rsidP="00765A45">
                      <w:pPr>
                        <w:jc w:val="center"/>
                      </w:pPr>
                      <w:r>
                        <w:t xml:space="preserve">                            </w:t>
                      </w:r>
                    </w:p>
                    <w:p w14:paraId="53F4AAE4" w14:textId="77777777" w:rsidR="00765A45" w:rsidRDefault="00765A45" w:rsidP="00765A45">
                      <w:pPr>
                        <w:jc w:val="center"/>
                      </w:pPr>
                    </w:p>
                    <w:p w14:paraId="6C4CBD4C" w14:textId="77777777" w:rsidR="00765A45" w:rsidRDefault="00765A45" w:rsidP="00765A45">
                      <w:pPr>
                        <w:jc w:val="center"/>
                      </w:pPr>
                    </w:p>
                    <w:p w14:paraId="57070FF5" w14:textId="77777777" w:rsidR="00765A45" w:rsidRDefault="00765A45" w:rsidP="00765A45">
                      <w:pPr>
                        <w:jc w:val="center"/>
                      </w:pPr>
                      <w:r w:rsidRPr="00D467A1">
                        <w:rPr>
                          <w:rFonts w:asciiTheme="minorHAnsi" w:hAnsiTheme="minorHAnsi" w:cstheme="minorHAnsi"/>
                          <w:noProof/>
                        </w:rPr>
                        <w:drawing>
                          <wp:inline distT="0" distB="0" distL="0" distR="0" wp14:anchorId="5EE18B87" wp14:editId="0DB29B4E">
                            <wp:extent cx="5734050" cy="1438275"/>
                            <wp:effectExtent l="0" t="0" r="0" b="0"/>
                            <wp:docPr id="10" name="Picture 10"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44FC13E1" w14:textId="77777777" w:rsidR="00765A45" w:rsidRDefault="00765A45" w:rsidP="00765A45">
                      <w:pPr>
                        <w:jc w:val="center"/>
                      </w:pPr>
                    </w:p>
                    <w:p w14:paraId="15936B78" w14:textId="77777777" w:rsidR="00765A45" w:rsidRDefault="00765A45" w:rsidP="00765A45">
                      <w:pPr>
                        <w:jc w:val="center"/>
                      </w:pPr>
                    </w:p>
                    <w:p w14:paraId="538E8E12" w14:textId="77777777" w:rsidR="00765A45" w:rsidRDefault="00765A45" w:rsidP="00765A45">
                      <w:pPr>
                        <w:jc w:val="center"/>
                      </w:pPr>
                    </w:p>
                    <w:p w14:paraId="1EED1A37" w14:textId="77777777" w:rsidR="00765A45" w:rsidRDefault="00765A45" w:rsidP="00765A45">
                      <w:pPr>
                        <w:jc w:val="center"/>
                      </w:pPr>
                    </w:p>
                    <w:p w14:paraId="09136303" w14:textId="77777777" w:rsidR="00765A45" w:rsidRDefault="00765A45" w:rsidP="00765A45">
                      <w:pPr>
                        <w:jc w:val="center"/>
                      </w:pPr>
                    </w:p>
                    <w:p w14:paraId="47CA11F4" w14:textId="77777777" w:rsidR="00765A45" w:rsidRDefault="00765A45" w:rsidP="00765A45">
                      <w:pPr>
                        <w:jc w:val="center"/>
                      </w:pPr>
                    </w:p>
                    <w:p w14:paraId="2E1F8965" w14:textId="77777777" w:rsidR="00765A45" w:rsidRDefault="00765A45" w:rsidP="00765A45">
                      <w:pPr>
                        <w:jc w:val="center"/>
                      </w:pPr>
                    </w:p>
                    <w:p w14:paraId="0AE6B3AC" w14:textId="77777777" w:rsidR="00765A45" w:rsidRDefault="00765A45" w:rsidP="00765A45">
                      <w:pPr>
                        <w:jc w:val="center"/>
                      </w:pPr>
                    </w:p>
                    <w:p w14:paraId="4F878801" w14:textId="77777777" w:rsidR="00765A45" w:rsidRDefault="00765A45" w:rsidP="00765A45">
                      <w:pPr>
                        <w:jc w:val="center"/>
                      </w:pPr>
                    </w:p>
                    <w:p w14:paraId="1D7962E3" w14:textId="77777777" w:rsidR="00765A45" w:rsidRDefault="00765A45" w:rsidP="00765A45">
                      <w:pPr>
                        <w:jc w:val="center"/>
                      </w:pPr>
                    </w:p>
                    <w:p w14:paraId="54D34DBE" w14:textId="77777777" w:rsidR="00765A45" w:rsidRDefault="00765A45" w:rsidP="00765A45">
                      <w:pPr>
                        <w:jc w:val="center"/>
                      </w:pPr>
                    </w:p>
                    <w:p w14:paraId="495A6377" w14:textId="77777777" w:rsidR="00765A45" w:rsidRDefault="00765A45" w:rsidP="00765A45">
                      <w:pPr>
                        <w:jc w:val="center"/>
                      </w:pPr>
                    </w:p>
                    <w:p w14:paraId="2BA6A639" w14:textId="06426B50" w:rsidR="00765A45" w:rsidRPr="001F1936" w:rsidRDefault="00765A45" w:rsidP="00765A45">
                      <w:pPr>
                        <w:suppressAutoHyphens/>
                        <w:autoSpaceDN w:val="0"/>
                        <w:spacing w:after="160" w:line="259" w:lineRule="auto"/>
                        <w:ind w:left="10" w:hanging="10"/>
                        <w:jc w:val="center"/>
                        <w:textAlignment w:val="baseline"/>
                        <w:rPr>
                          <w:rFonts w:asciiTheme="minorHAnsi" w:eastAsia="Arial" w:hAnsiTheme="minorHAnsi" w:cstheme="minorHAnsi"/>
                          <w:b/>
                          <w:color w:val="000000"/>
                          <w:sz w:val="28"/>
                          <w:szCs w:val="28"/>
                        </w:rPr>
                      </w:pPr>
                      <w:r w:rsidRPr="001F1936">
                        <w:rPr>
                          <w:rFonts w:asciiTheme="minorHAnsi" w:eastAsia="Arial" w:hAnsiTheme="minorHAnsi" w:cstheme="minorHAnsi"/>
                          <w:b/>
                          <w:color w:val="000000"/>
                          <w:sz w:val="28"/>
                          <w:szCs w:val="28"/>
                        </w:rPr>
                        <w:t xml:space="preserve">Adopted : </w:t>
                      </w:r>
                      <w:r>
                        <w:rPr>
                          <w:rFonts w:asciiTheme="minorHAnsi" w:eastAsia="Arial" w:hAnsiTheme="minorHAnsi" w:cstheme="minorHAnsi"/>
                          <w:b/>
                          <w:color w:val="000000"/>
                          <w:sz w:val="28"/>
                          <w:szCs w:val="28"/>
                        </w:rPr>
                        <w:t>Summer</w:t>
                      </w:r>
                      <w:r w:rsidRPr="001F1936">
                        <w:rPr>
                          <w:rFonts w:asciiTheme="minorHAnsi" w:eastAsia="Arial" w:hAnsiTheme="minorHAnsi" w:cstheme="minorHAnsi"/>
                          <w:b/>
                          <w:color w:val="000000"/>
                          <w:sz w:val="28"/>
                          <w:szCs w:val="28"/>
                        </w:rPr>
                        <w:t xml:space="preserve"> 20</w:t>
                      </w:r>
                      <w:r w:rsidR="004E5539">
                        <w:rPr>
                          <w:rFonts w:asciiTheme="minorHAnsi" w:eastAsia="Arial" w:hAnsiTheme="minorHAnsi" w:cstheme="minorHAnsi"/>
                          <w:b/>
                          <w:color w:val="000000"/>
                          <w:sz w:val="28"/>
                          <w:szCs w:val="28"/>
                        </w:rPr>
                        <w:t>2</w:t>
                      </w:r>
                      <w:r w:rsidR="009833F3">
                        <w:rPr>
                          <w:rFonts w:asciiTheme="minorHAnsi" w:eastAsia="Arial" w:hAnsiTheme="minorHAnsi" w:cstheme="minorHAnsi"/>
                          <w:b/>
                          <w:color w:val="000000"/>
                          <w:sz w:val="28"/>
                          <w:szCs w:val="28"/>
                        </w:rPr>
                        <w:t>3</w:t>
                      </w:r>
                    </w:p>
                    <w:p w14:paraId="334391F4" w14:textId="67F0B530" w:rsidR="00765A45" w:rsidRPr="001F1936" w:rsidRDefault="00765A45" w:rsidP="00765A45">
                      <w:pPr>
                        <w:suppressAutoHyphens/>
                        <w:autoSpaceDN w:val="0"/>
                        <w:spacing w:after="160" w:line="259" w:lineRule="auto"/>
                        <w:ind w:left="10" w:hanging="10"/>
                        <w:jc w:val="center"/>
                        <w:textAlignment w:val="baseline"/>
                        <w:rPr>
                          <w:rFonts w:asciiTheme="minorHAnsi" w:eastAsia="Arial" w:hAnsiTheme="minorHAnsi" w:cstheme="minorHAnsi"/>
                          <w:b/>
                          <w:color w:val="000000"/>
                          <w:sz w:val="28"/>
                          <w:szCs w:val="28"/>
                        </w:rPr>
                      </w:pPr>
                      <w:r w:rsidRPr="001F1936">
                        <w:rPr>
                          <w:rFonts w:asciiTheme="minorHAnsi" w:eastAsia="Arial" w:hAnsiTheme="minorHAnsi" w:cstheme="minorHAnsi"/>
                          <w:b/>
                          <w:color w:val="000000"/>
                          <w:sz w:val="28"/>
                          <w:szCs w:val="28"/>
                        </w:rPr>
                        <w:t>Review : S</w:t>
                      </w:r>
                      <w:r>
                        <w:rPr>
                          <w:rFonts w:asciiTheme="minorHAnsi" w:eastAsia="Arial" w:hAnsiTheme="minorHAnsi" w:cstheme="minorHAnsi"/>
                          <w:b/>
                          <w:color w:val="000000"/>
                          <w:sz w:val="28"/>
                          <w:szCs w:val="28"/>
                        </w:rPr>
                        <w:t>ummer</w:t>
                      </w:r>
                      <w:r w:rsidRPr="001F1936">
                        <w:rPr>
                          <w:rFonts w:asciiTheme="minorHAnsi" w:eastAsia="Arial" w:hAnsiTheme="minorHAnsi" w:cstheme="minorHAnsi"/>
                          <w:b/>
                          <w:color w:val="000000"/>
                          <w:sz w:val="28"/>
                          <w:szCs w:val="28"/>
                        </w:rPr>
                        <w:t xml:space="preserve"> 20</w:t>
                      </w:r>
                      <w:r w:rsidR="00CE7BB1">
                        <w:rPr>
                          <w:rFonts w:asciiTheme="minorHAnsi" w:eastAsia="Arial" w:hAnsiTheme="minorHAnsi" w:cstheme="minorHAnsi"/>
                          <w:b/>
                          <w:color w:val="000000"/>
                          <w:sz w:val="28"/>
                          <w:szCs w:val="28"/>
                        </w:rPr>
                        <w:t>2</w:t>
                      </w:r>
                      <w:r w:rsidR="009833F3">
                        <w:rPr>
                          <w:rFonts w:asciiTheme="minorHAnsi" w:eastAsia="Arial" w:hAnsiTheme="minorHAnsi" w:cstheme="minorHAnsi"/>
                          <w:b/>
                          <w:color w:val="000000"/>
                          <w:sz w:val="28"/>
                          <w:szCs w:val="28"/>
                        </w:rPr>
                        <w:t>4</w:t>
                      </w:r>
                    </w:p>
                    <w:p w14:paraId="42430ECA" w14:textId="77777777" w:rsidR="00765A45" w:rsidRPr="001F1936" w:rsidRDefault="00765A45" w:rsidP="00765A45">
                      <w:pPr>
                        <w:tabs>
                          <w:tab w:val="left" w:pos="6270"/>
                        </w:tabs>
                        <w:suppressAutoHyphens/>
                        <w:autoSpaceDN w:val="0"/>
                        <w:ind w:left="10" w:hanging="10"/>
                        <w:textAlignment w:val="baseline"/>
                        <w:rPr>
                          <w:rFonts w:asciiTheme="minorHAnsi" w:eastAsia="Calibri" w:hAnsiTheme="minorHAnsi" w:cstheme="minorHAnsi"/>
                          <w:color w:val="000000"/>
                          <w:sz w:val="22"/>
                          <w:szCs w:val="22"/>
                        </w:rPr>
                      </w:pPr>
                    </w:p>
                    <w:p w14:paraId="219B2A5C" w14:textId="77777777" w:rsidR="00765A45" w:rsidRPr="001F1936" w:rsidRDefault="00765A45" w:rsidP="00765A45">
                      <w:pPr>
                        <w:suppressAutoHyphens/>
                        <w:autoSpaceDN w:val="0"/>
                        <w:ind w:left="10" w:hanging="10"/>
                        <w:textAlignment w:val="baseline"/>
                        <w:rPr>
                          <w:rFonts w:asciiTheme="minorHAnsi" w:eastAsia="Calibri" w:hAnsiTheme="minorHAnsi" w:cstheme="minorHAnsi"/>
                          <w:color w:val="000000"/>
                          <w:sz w:val="22"/>
                          <w:szCs w:val="22"/>
                        </w:rPr>
                      </w:pPr>
                    </w:p>
                    <w:p w14:paraId="58B4D021" w14:textId="77777777" w:rsidR="00765A45" w:rsidRPr="00713ECA" w:rsidRDefault="00765A45" w:rsidP="00765A45">
                      <w:pPr>
                        <w:jc w:val="center"/>
                        <w:rPr>
                          <w:b/>
                        </w:rPr>
                      </w:pPr>
                    </w:p>
                    <w:p w14:paraId="2BA1717C" w14:textId="77777777" w:rsidR="00765A45" w:rsidRPr="001F1936" w:rsidRDefault="00765A45" w:rsidP="00765A45">
                      <w:pPr>
                        <w:tabs>
                          <w:tab w:val="left" w:pos="5670"/>
                        </w:tabs>
                        <w:suppressAutoHyphens/>
                        <w:autoSpaceDN w:val="0"/>
                        <w:ind w:left="10" w:hanging="10"/>
                        <w:textAlignment w:val="baseline"/>
                        <w:rPr>
                          <w:rFonts w:asciiTheme="minorHAnsi" w:eastAsia="Calibri" w:hAnsiTheme="minorHAnsi" w:cstheme="minorHAnsi"/>
                          <w:color w:val="000000"/>
                          <w:sz w:val="22"/>
                          <w:szCs w:val="22"/>
                        </w:rPr>
                      </w:pPr>
                    </w:p>
                    <w:p w14:paraId="6B8B604F" w14:textId="77777777" w:rsidR="00765A45" w:rsidRPr="001F1936" w:rsidRDefault="00765A45" w:rsidP="00765A45">
                      <w:pPr>
                        <w:tabs>
                          <w:tab w:val="left" w:pos="5760"/>
                        </w:tabs>
                        <w:suppressAutoHyphens/>
                        <w:autoSpaceDN w:val="0"/>
                        <w:ind w:left="10" w:hanging="10"/>
                        <w:textAlignment w:val="baseline"/>
                        <w:rPr>
                          <w:rFonts w:asciiTheme="minorHAnsi" w:eastAsia="Calibri" w:hAnsiTheme="minorHAnsi" w:cstheme="minorHAnsi"/>
                          <w:color w:val="000000"/>
                          <w:sz w:val="22"/>
                          <w:szCs w:val="22"/>
                        </w:rPr>
                      </w:pPr>
                      <w:r w:rsidRPr="001F1936">
                        <w:rPr>
                          <w:rFonts w:asciiTheme="minorHAnsi" w:eastAsia="Calibri" w:hAnsiTheme="minorHAnsi" w:cstheme="minorHAnsi"/>
                          <w:color w:val="000000"/>
                          <w:sz w:val="22"/>
                          <w:szCs w:val="22"/>
                        </w:rPr>
                        <w:tab/>
                      </w:r>
                    </w:p>
                    <w:p w14:paraId="5CFAB4BA" w14:textId="77777777" w:rsidR="00765A45" w:rsidRDefault="00765A45" w:rsidP="00765A45">
                      <w:pPr>
                        <w:suppressAutoHyphens/>
                        <w:autoSpaceDN w:val="0"/>
                        <w:spacing w:after="160" w:line="259" w:lineRule="auto"/>
                        <w:ind w:left="10" w:hanging="10"/>
                        <w:textAlignment w:val="baseline"/>
                        <w:rPr>
                          <w:rFonts w:asciiTheme="minorHAnsi" w:eastAsia="Arial" w:hAnsiTheme="minorHAnsi" w:cstheme="minorHAnsi"/>
                          <w:b/>
                          <w:color w:val="000000"/>
                          <w:sz w:val="28"/>
                          <w:szCs w:val="28"/>
                        </w:rPr>
                      </w:pPr>
                      <w:r w:rsidRPr="001F1936">
                        <w:rPr>
                          <w:rFonts w:asciiTheme="minorHAnsi" w:eastAsia="Arial" w:hAnsiTheme="minorHAnsi" w:cstheme="minorHAnsi"/>
                          <w:b/>
                          <w:color w:val="000000"/>
                          <w:sz w:val="28"/>
                          <w:szCs w:val="28"/>
                        </w:rPr>
                        <w:t xml:space="preserve">            Signed…………………………………………………............(Chair of Trust Board)</w:t>
                      </w:r>
                    </w:p>
                    <w:p w14:paraId="18F4317E" w14:textId="77777777" w:rsidR="00765A45" w:rsidRDefault="00765A45" w:rsidP="00765A45">
                      <w:pPr>
                        <w:jc w:val="center"/>
                      </w:pPr>
                    </w:p>
                    <w:p w14:paraId="6B1B7428" w14:textId="77777777" w:rsidR="00765A45" w:rsidRDefault="00765A45" w:rsidP="00765A45">
                      <w:pPr>
                        <w:jc w:val="center"/>
                      </w:pPr>
                    </w:p>
                    <w:p w14:paraId="17440404" w14:textId="77777777" w:rsidR="00765A45" w:rsidRDefault="00765A45" w:rsidP="00765A45">
                      <w:pPr>
                        <w:jc w:val="center"/>
                      </w:pPr>
                    </w:p>
                    <w:p w14:paraId="275ACD12" w14:textId="77777777" w:rsidR="00765A45" w:rsidRDefault="00765A45" w:rsidP="00765A45">
                      <w:pPr>
                        <w:jc w:val="center"/>
                      </w:pPr>
                    </w:p>
                    <w:p w14:paraId="6179E72E" w14:textId="77777777" w:rsidR="00765A45" w:rsidRDefault="00765A45" w:rsidP="00765A45">
                      <w:pPr>
                        <w:jc w:val="center"/>
                      </w:pPr>
                      <w:r w:rsidRPr="00D467A1">
                        <w:rPr>
                          <w:rFonts w:asciiTheme="minorHAnsi" w:hAnsiTheme="minorHAnsi" w:cstheme="minorHAnsi"/>
                          <w:noProof/>
                        </w:rPr>
                        <w:drawing>
                          <wp:inline distT="0" distB="0" distL="0" distR="0" wp14:anchorId="17FCA9F9" wp14:editId="5311767E">
                            <wp:extent cx="1085850" cy="1085850"/>
                            <wp:effectExtent l="0" t="0" r="0" b="0"/>
                            <wp:docPr id="11" name="Picture 11"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ble\SkyDrive Pro\Equals Trust Logo\EgualsTrust_logo artwork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1CA6C008" w14:textId="77777777" w:rsidR="00765A45" w:rsidRDefault="00765A45" w:rsidP="00765A45">
                      <w:pPr>
                        <w:jc w:val="center"/>
                      </w:pPr>
                    </w:p>
                    <w:p w14:paraId="4421B119" w14:textId="77777777" w:rsidR="00765A45" w:rsidRDefault="00765A45" w:rsidP="00765A45">
                      <w:pPr>
                        <w:jc w:val="center"/>
                      </w:pPr>
                    </w:p>
                    <w:p w14:paraId="5B93DCC7" w14:textId="77777777" w:rsidR="00765A45" w:rsidRDefault="00765A45" w:rsidP="00765A45">
                      <w:pPr>
                        <w:jc w:val="center"/>
                      </w:pPr>
                    </w:p>
                    <w:p w14:paraId="5289B02F" w14:textId="77777777" w:rsidR="00765A45" w:rsidRDefault="00765A45" w:rsidP="00765A45">
                      <w:pPr>
                        <w:jc w:val="center"/>
                      </w:pPr>
                    </w:p>
                    <w:p w14:paraId="0738D883" w14:textId="77777777" w:rsidR="00765A45" w:rsidRDefault="00765A45" w:rsidP="00765A45">
                      <w:pPr>
                        <w:jc w:val="center"/>
                      </w:pPr>
                    </w:p>
                    <w:p w14:paraId="2AD6E079" w14:textId="77777777" w:rsidR="00765A45" w:rsidRDefault="00765A45" w:rsidP="00765A45">
                      <w:pPr>
                        <w:jc w:val="center"/>
                      </w:pPr>
                    </w:p>
                    <w:p w14:paraId="106E555B" w14:textId="77777777" w:rsidR="00765A45" w:rsidRDefault="00765A45" w:rsidP="00765A45">
                      <w:pPr>
                        <w:jc w:val="center"/>
                      </w:pPr>
                    </w:p>
                    <w:p w14:paraId="73CD3DE7" w14:textId="77777777" w:rsidR="00765A45" w:rsidRDefault="00765A45" w:rsidP="00765A45">
                      <w:pPr>
                        <w:jc w:val="center"/>
                      </w:pPr>
                    </w:p>
                    <w:p w14:paraId="23CCA973" w14:textId="77777777" w:rsidR="00765A45" w:rsidRDefault="00765A45" w:rsidP="00765A45">
                      <w:pPr>
                        <w:jc w:val="center"/>
                      </w:pPr>
                    </w:p>
                    <w:p w14:paraId="7D8D7538" w14:textId="77777777" w:rsidR="00765A45" w:rsidRDefault="00765A45" w:rsidP="00765A45">
                      <w:pPr>
                        <w:jc w:val="center"/>
                      </w:pPr>
                    </w:p>
                    <w:p w14:paraId="36D6DA62" w14:textId="77777777" w:rsidR="00765A45" w:rsidRDefault="00765A45" w:rsidP="00765A45">
                      <w:pPr>
                        <w:jc w:val="center"/>
                      </w:pPr>
                    </w:p>
                    <w:p w14:paraId="6B84B0F3" w14:textId="77777777" w:rsidR="00765A45" w:rsidRDefault="00765A45" w:rsidP="00765A45">
                      <w:pPr>
                        <w:jc w:val="center"/>
                      </w:pPr>
                    </w:p>
                    <w:p w14:paraId="5C8541D4" w14:textId="77777777" w:rsidR="00765A45" w:rsidRDefault="00765A45" w:rsidP="00765A45">
                      <w:pPr>
                        <w:jc w:val="center"/>
                      </w:pPr>
                    </w:p>
                    <w:p w14:paraId="7F3B3D0D" w14:textId="77777777" w:rsidR="00765A45" w:rsidRDefault="00765A45" w:rsidP="00765A45">
                      <w:pPr>
                        <w:jc w:val="center"/>
                      </w:pPr>
                    </w:p>
                    <w:p w14:paraId="1EA2102A" w14:textId="77777777" w:rsidR="00765A45" w:rsidRDefault="00765A45" w:rsidP="00765A45">
                      <w:pPr>
                        <w:jc w:val="center"/>
                      </w:pPr>
                    </w:p>
                    <w:p w14:paraId="4A52D939" w14:textId="77777777" w:rsidR="00765A45" w:rsidRDefault="00765A45" w:rsidP="00765A45">
                      <w:pPr>
                        <w:jc w:val="center"/>
                      </w:pPr>
                    </w:p>
                    <w:p w14:paraId="676441DC" w14:textId="77777777" w:rsidR="00765A45" w:rsidRDefault="00765A45" w:rsidP="00765A45">
                      <w:pPr>
                        <w:jc w:val="center"/>
                      </w:pPr>
                    </w:p>
                    <w:p w14:paraId="0C3F932E" w14:textId="77777777" w:rsidR="00765A45" w:rsidRDefault="00765A45" w:rsidP="00765A45">
                      <w:pPr>
                        <w:jc w:val="center"/>
                      </w:pPr>
                    </w:p>
                    <w:p w14:paraId="7DFE01A8" w14:textId="77777777" w:rsidR="00765A45" w:rsidRDefault="00765A45" w:rsidP="00765A45">
                      <w:pPr>
                        <w:jc w:val="center"/>
                      </w:pPr>
                    </w:p>
                    <w:p w14:paraId="149281D8" w14:textId="77777777" w:rsidR="00765A45" w:rsidRDefault="00765A45" w:rsidP="00765A45">
                      <w:pPr>
                        <w:jc w:val="center"/>
                      </w:pPr>
                    </w:p>
                    <w:p w14:paraId="538C0007" w14:textId="77777777" w:rsidR="00765A45" w:rsidRDefault="00765A45" w:rsidP="00765A45">
                      <w:pPr>
                        <w:jc w:val="center"/>
                      </w:pPr>
                    </w:p>
                    <w:p w14:paraId="3CE9EE1A" w14:textId="77777777" w:rsidR="00765A45" w:rsidRDefault="00765A45" w:rsidP="00765A45">
                      <w:pPr>
                        <w:jc w:val="center"/>
                      </w:pPr>
                    </w:p>
                    <w:p w14:paraId="756021F3" w14:textId="77777777" w:rsidR="00765A45" w:rsidRDefault="00765A45" w:rsidP="00765A45">
                      <w:pPr>
                        <w:jc w:val="center"/>
                      </w:pPr>
                    </w:p>
                    <w:p w14:paraId="04036490" w14:textId="77777777" w:rsidR="00765A45" w:rsidRDefault="00765A45" w:rsidP="00765A45">
                      <w:pPr>
                        <w:jc w:val="center"/>
                      </w:pPr>
                    </w:p>
                    <w:p w14:paraId="11359067" w14:textId="77777777" w:rsidR="00765A45" w:rsidRDefault="00765A45" w:rsidP="00765A45">
                      <w:pPr>
                        <w:jc w:val="center"/>
                      </w:pPr>
                    </w:p>
                    <w:p w14:paraId="4EF179B6" w14:textId="77777777" w:rsidR="00765A45" w:rsidRDefault="00765A45" w:rsidP="00765A45">
                      <w:pPr>
                        <w:jc w:val="center"/>
                      </w:pPr>
                    </w:p>
                    <w:p w14:paraId="20D72119" w14:textId="77777777" w:rsidR="00765A45" w:rsidRDefault="00765A45" w:rsidP="00765A45">
                      <w:pPr>
                        <w:jc w:val="center"/>
                      </w:pPr>
                    </w:p>
                    <w:p w14:paraId="781D77B9" w14:textId="77777777" w:rsidR="00765A45" w:rsidRDefault="00765A45" w:rsidP="00765A45">
                      <w:pPr>
                        <w:jc w:val="center"/>
                      </w:pPr>
                    </w:p>
                    <w:p w14:paraId="1D86E487" w14:textId="77777777" w:rsidR="00765A45" w:rsidRDefault="00765A45" w:rsidP="00765A45">
                      <w:pPr>
                        <w:jc w:val="center"/>
                      </w:pPr>
                    </w:p>
                    <w:p w14:paraId="5AF9CD4F" w14:textId="77777777" w:rsidR="00765A45" w:rsidRDefault="00765A45" w:rsidP="00765A45">
                      <w:pPr>
                        <w:jc w:val="center"/>
                      </w:pPr>
                    </w:p>
                    <w:p w14:paraId="3C46275E" w14:textId="77777777" w:rsidR="00765A45" w:rsidRDefault="00765A45" w:rsidP="00765A45">
                      <w:pPr>
                        <w:jc w:val="center"/>
                      </w:pPr>
                    </w:p>
                    <w:p w14:paraId="6A61088E" w14:textId="77777777" w:rsidR="00765A45" w:rsidRDefault="00765A45" w:rsidP="00765A45">
                      <w:pPr>
                        <w:jc w:val="center"/>
                      </w:pPr>
                    </w:p>
                    <w:p w14:paraId="27920D66" w14:textId="77777777" w:rsidR="00765A45" w:rsidRDefault="00765A45" w:rsidP="00765A45">
                      <w:pPr>
                        <w:jc w:val="center"/>
                      </w:pPr>
                      <w:r w:rsidRPr="00D467A1">
                        <w:rPr>
                          <w:rFonts w:asciiTheme="minorHAnsi" w:hAnsiTheme="minorHAnsi" w:cstheme="minorHAnsi"/>
                          <w:noProof/>
                        </w:rPr>
                        <w:drawing>
                          <wp:inline distT="0" distB="0" distL="0" distR="0" wp14:anchorId="5FFBB316" wp14:editId="561241BC">
                            <wp:extent cx="1085850" cy="1085850"/>
                            <wp:effectExtent l="0" t="0" r="0" b="0"/>
                            <wp:docPr id="12" name="Picture 12"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ble\SkyDrive Pro\Equals Trust Logo\EgualsTrust_logo artwork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2918C56B" w14:textId="77777777" w:rsidR="00765A45" w:rsidRDefault="00765A45" w:rsidP="00765A45">
                      <w:pPr>
                        <w:jc w:val="center"/>
                      </w:pPr>
                    </w:p>
                    <w:p w14:paraId="365A58A9" w14:textId="77777777" w:rsidR="00765A45" w:rsidRDefault="00765A45" w:rsidP="00765A45">
                      <w:pPr>
                        <w:jc w:val="center"/>
                      </w:pPr>
                    </w:p>
                    <w:p w14:paraId="43082D7A" w14:textId="77777777" w:rsidR="00765A45" w:rsidRDefault="00765A45" w:rsidP="00765A45">
                      <w:pPr>
                        <w:jc w:val="center"/>
                      </w:pPr>
                    </w:p>
                    <w:p w14:paraId="2BC5723F" w14:textId="77777777" w:rsidR="00765A45" w:rsidRDefault="00765A45" w:rsidP="00765A45">
                      <w:pPr>
                        <w:jc w:val="center"/>
                      </w:pPr>
                      <w:r>
                        <w:rPr>
                          <w:noProof/>
                        </w:rPr>
                        <w:drawing>
                          <wp:inline distT="0" distB="0" distL="0" distR="0" wp14:anchorId="1570B4F9" wp14:editId="1FDB689C">
                            <wp:extent cx="2200275" cy="390525"/>
                            <wp:effectExtent l="0" t="0" r="9525" b="9525"/>
                            <wp:docPr id="13" name="Picture 1" descr="NCC-l-head-cmyk"/>
                            <wp:cNvGraphicFramePr/>
                            <a:graphic xmlns:a="http://schemas.openxmlformats.org/drawingml/2006/main">
                              <a:graphicData uri="http://schemas.openxmlformats.org/drawingml/2006/picture">
                                <pic:pic xmlns:pic="http://schemas.openxmlformats.org/drawingml/2006/picture">
                                  <pic:nvPicPr>
                                    <pic:cNvPr id="2" name="Picture 1" descr="NCC-l-head-cmyk"/>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p>
                  </w:txbxContent>
                </v:textbox>
                <w10:wrap anchorx="margin"/>
              </v:rect>
            </w:pict>
          </mc:Fallback>
        </mc:AlternateContent>
      </w:r>
    </w:p>
    <w:p w14:paraId="50BC94F5" w14:textId="77777777" w:rsidR="002C2E9A" w:rsidRDefault="002C2E9A" w:rsidP="00772FFA">
      <w:pPr>
        <w:spacing w:after="200" w:line="276" w:lineRule="auto"/>
        <w:jc w:val="center"/>
        <w:rPr>
          <w:b/>
          <w:sz w:val="52"/>
        </w:rPr>
      </w:pPr>
    </w:p>
    <w:p w14:paraId="6DAB4C13" w14:textId="77777777" w:rsidR="002C2E9A" w:rsidRDefault="002C2E9A" w:rsidP="00772FFA">
      <w:pPr>
        <w:spacing w:after="200" w:line="276" w:lineRule="auto"/>
        <w:jc w:val="center"/>
        <w:rPr>
          <w:b/>
          <w:sz w:val="52"/>
        </w:rPr>
      </w:pPr>
    </w:p>
    <w:p w14:paraId="5F926345" w14:textId="77777777" w:rsidR="002C2E9A" w:rsidRDefault="002C2E9A" w:rsidP="00772FFA">
      <w:pPr>
        <w:spacing w:after="200" w:line="276" w:lineRule="auto"/>
        <w:jc w:val="center"/>
        <w:rPr>
          <w:b/>
          <w:sz w:val="52"/>
        </w:rPr>
      </w:pPr>
    </w:p>
    <w:p w14:paraId="0DF73D57" w14:textId="77777777" w:rsidR="00765A45" w:rsidRDefault="00765A45" w:rsidP="00772FFA">
      <w:pPr>
        <w:spacing w:after="200" w:line="276" w:lineRule="auto"/>
        <w:jc w:val="center"/>
        <w:rPr>
          <w:b/>
          <w:sz w:val="52"/>
        </w:rPr>
      </w:pPr>
    </w:p>
    <w:p w14:paraId="60F8DBF7" w14:textId="77777777" w:rsidR="00765A45" w:rsidRDefault="00772FFA" w:rsidP="00772FFA">
      <w:pPr>
        <w:spacing w:after="200" w:line="276" w:lineRule="auto"/>
        <w:jc w:val="center"/>
        <w:rPr>
          <w:b/>
          <w:sz w:val="52"/>
        </w:rPr>
      </w:pPr>
      <w:r w:rsidRPr="009726FF">
        <w:rPr>
          <w:b/>
          <w:sz w:val="52"/>
        </w:rPr>
        <w:t xml:space="preserve">Data Protection </w:t>
      </w:r>
    </w:p>
    <w:p w14:paraId="461B76C2" w14:textId="77777777" w:rsidR="00772FFA" w:rsidRDefault="00772FFA" w:rsidP="00772FFA">
      <w:pPr>
        <w:spacing w:after="200" w:line="276" w:lineRule="auto"/>
        <w:jc w:val="center"/>
        <w:rPr>
          <w:b/>
          <w:sz w:val="52"/>
        </w:rPr>
      </w:pPr>
      <w:r w:rsidRPr="009726FF">
        <w:rPr>
          <w:b/>
          <w:sz w:val="52"/>
        </w:rPr>
        <w:t>Impact Assessment</w:t>
      </w:r>
    </w:p>
    <w:p w14:paraId="26A7DD20" w14:textId="77777777" w:rsidR="00772FFA" w:rsidRDefault="00772FFA" w:rsidP="00772FFA">
      <w:pPr>
        <w:spacing w:after="200" w:line="276" w:lineRule="auto"/>
        <w:jc w:val="left"/>
        <w:rPr>
          <w:b/>
          <w:sz w:val="52"/>
        </w:rPr>
      </w:pPr>
      <w:r>
        <w:rPr>
          <w:b/>
          <w:sz w:val="52"/>
        </w:rPr>
        <w:br w:type="page"/>
      </w:r>
    </w:p>
    <w:p w14:paraId="10DAD6A4" w14:textId="77777777" w:rsidR="00772FFA" w:rsidRDefault="00772FFA" w:rsidP="00772FFA">
      <w:pPr>
        <w:widowControl w:val="0"/>
        <w:overflowPunct w:val="0"/>
        <w:autoSpaceDE w:val="0"/>
        <w:autoSpaceDN w:val="0"/>
        <w:adjustRightInd w:val="0"/>
        <w:spacing w:after="0"/>
        <w:jc w:val="left"/>
        <w:textAlignment w:val="baseline"/>
        <w:outlineLvl w:val="0"/>
        <w:rPr>
          <w:b/>
          <w:sz w:val="22"/>
          <w:szCs w:val="22"/>
          <w:lang w:eastAsia="en-US"/>
        </w:rPr>
      </w:pPr>
      <w:bookmarkStart w:id="0" w:name="_Toc496630840"/>
      <w:r w:rsidRPr="00AC34AB">
        <w:rPr>
          <w:b/>
          <w:sz w:val="22"/>
          <w:szCs w:val="22"/>
          <w:lang w:eastAsia="en-US"/>
        </w:rPr>
        <w:lastRenderedPageBreak/>
        <w:t>Guidance to the Data Protection Impact Assessment Template</w:t>
      </w:r>
      <w:bookmarkEnd w:id="0"/>
    </w:p>
    <w:p w14:paraId="36690607" w14:textId="77777777" w:rsidR="00772FFA" w:rsidRDefault="00772FFA" w:rsidP="00772FFA">
      <w:pPr>
        <w:widowControl w:val="0"/>
        <w:overflowPunct w:val="0"/>
        <w:autoSpaceDE w:val="0"/>
        <w:autoSpaceDN w:val="0"/>
        <w:adjustRightInd w:val="0"/>
        <w:spacing w:after="0"/>
        <w:jc w:val="left"/>
        <w:textAlignment w:val="baseline"/>
        <w:outlineLvl w:val="0"/>
        <w:rPr>
          <w:b/>
          <w:sz w:val="22"/>
          <w:szCs w:val="22"/>
          <w:lang w:eastAsia="en-US"/>
        </w:rPr>
      </w:pPr>
    </w:p>
    <w:p w14:paraId="76191A13" w14:textId="77777777" w:rsidR="00772FFA" w:rsidRDefault="00772FFA" w:rsidP="00772FFA">
      <w:pPr>
        <w:tabs>
          <w:tab w:val="left" w:pos="709"/>
        </w:tabs>
        <w:rPr>
          <w:rFonts w:cs="Arial"/>
          <w:sz w:val="22"/>
          <w:szCs w:val="22"/>
        </w:rPr>
      </w:pPr>
      <w:r w:rsidRPr="003F2598">
        <w:rPr>
          <w:rFonts w:cs="Arial"/>
          <w:sz w:val="22"/>
          <w:szCs w:val="22"/>
        </w:rPr>
        <w:t>The GDPR requires controllers to carry out data protection impact assessments</w:t>
      </w:r>
      <w:r>
        <w:rPr>
          <w:rFonts w:cs="Arial"/>
          <w:sz w:val="22"/>
          <w:szCs w:val="22"/>
        </w:rPr>
        <w:t xml:space="preserve"> (DPIAs) when: </w:t>
      </w:r>
    </w:p>
    <w:p w14:paraId="3C0A3B72" w14:textId="77777777" w:rsidR="00772FFA" w:rsidRPr="00AC34AB" w:rsidRDefault="00772FFA" w:rsidP="00772FFA">
      <w:pPr>
        <w:numPr>
          <w:ilvl w:val="0"/>
          <w:numId w:val="2"/>
        </w:numPr>
        <w:tabs>
          <w:tab w:val="left" w:pos="709"/>
        </w:tabs>
        <w:contextualSpacing/>
        <w:rPr>
          <w:rFonts w:cs="Arial"/>
          <w:sz w:val="22"/>
          <w:szCs w:val="22"/>
        </w:rPr>
      </w:pPr>
      <w:r w:rsidRPr="00AC34AB">
        <w:rPr>
          <w:rFonts w:cs="Arial"/>
          <w:sz w:val="22"/>
          <w:szCs w:val="22"/>
        </w:rPr>
        <w:t>using new technologies; and</w:t>
      </w:r>
    </w:p>
    <w:p w14:paraId="6F9757A8" w14:textId="77777777" w:rsidR="00772FFA" w:rsidRDefault="00772FFA" w:rsidP="00772FFA">
      <w:pPr>
        <w:numPr>
          <w:ilvl w:val="0"/>
          <w:numId w:val="2"/>
        </w:numPr>
        <w:tabs>
          <w:tab w:val="left" w:pos="709"/>
        </w:tabs>
        <w:contextualSpacing/>
        <w:rPr>
          <w:rFonts w:cs="Arial"/>
          <w:sz w:val="22"/>
          <w:szCs w:val="22"/>
        </w:rPr>
      </w:pPr>
      <w:r w:rsidRPr="00AC34AB">
        <w:rPr>
          <w:rFonts w:cs="Arial"/>
          <w:sz w:val="22"/>
          <w:szCs w:val="22"/>
        </w:rPr>
        <w:t>when processing is likely to result in high risk to the rights and freedoms of individuals.</w:t>
      </w:r>
    </w:p>
    <w:p w14:paraId="1C0AC0AB" w14:textId="77777777" w:rsidR="00772FFA" w:rsidRPr="003F2598" w:rsidRDefault="00772FFA" w:rsidP="00772FFA">
      <w:pPr>
        <w:tabs>
          <w:tab w:val="left" w:pos="709"/>
        </w:tabs>
        <w:ind w:left="709"/>
        <w:contextualSpacing/>
        <w:rPr>
          <w:rFonts w:cs="Arial"/>
          <w:sz w:val="22"/>
          <w:szCs w:val="22"/>
        </w:rPr>
      </w:pPr>
    </w:p>
    <w:p w14:paraId="638E24AE" w14:textId="77777777" w:rsidR="00772FFA" w:rsidRPr="00AC34AB" w:rsidRDefault="00772FFA" w:rsidP="00772FFA">
      <w:pPr>
        <w:rPr>
          <w:rFonts w:cs="Arial"/>
          <w:sz w:val="22"/>
          <w:szCs w:val="22"/>
        </w:rPr>
      </w:pPr>
      <w:r w:rsidRPr="00AC34AB">
        <w:rPr>
          <w:rFonts w:cs="Arial"/>
          <w:sz w:val="22"/>
          <w:szCs w:val="22"/>
        </w:rPr>
        <w:t>Processing that is likely to result in high risk includes (but is not limited to):</w:t>
      </w:r>
    </w:p>
    <w:p w14:paraId="5F2208C4" w14:textId="77777777" w:rsidR="00772FFA" w:rsidRPr="00AC34AB" w:rsidRDefault="00772FFA" w:rsidP="00772FFA">
      <w:pPr>
        <w:numPr>
          <w:ilvl w:val="0"/>
          <w:numId w:val="3"/>
        </w:numPr>
        <w:tabs>
          <w:tab w:val="left" w:pos="709"/>
        </w:tabs>
        <w:contextualSpacing/>
        <w:rPr>
          <w:rFonts w:cs="Arial"/>
          <w:sz w:val="22"/>
          <w:szCs w:val="22"/>
        </w:rPr>
      </w:pPr>
      <w:r w:rsidRPr="00AC34AB">
        <w:rPr>
          <w:rFonts w:cs="Arial"/>
          <w:sz w:val="22"/>
          <w:szCs w:val="22"/>
        </w:rPr>
        <w:t>Systematic and extensive processing activities, including profiling where decisions have legal effects – or similar significant effects – on individuals.</w:t>
      </w:r>
    </w:p>
    <w:p w14:paraId="37B73413" w14:textId="77777777" w:rsidR="00772FFA" w:rsidRPr="00AC34AB" w:rsidRDefault="00772FFA" w:rsidP="00772FFA">
      <w:pPr>
        <w:numPr>
          <w:ilvl w:val="0"/>
          <w:numId w:val="3"/>
        </w:numPr>
        <w:tabs>
          <w:tab w:val="left" w:pos="709"/>
        </w:tabs>
        <w:contextualSpacing/>
        <w:rPr>
          <w:rFonts w:cs="Arial"/>
          <w:sz w:val="22"/>
          <w:szCs w:val="22"/>
        </w:rPr>
      </w:pPr>
      <w:r w:rsidRPr="00AC34AB">
        <w:rPr>
          <w:rFonts w:cs="Arial"/>
          <w:sz w:val="22"/>
          <w:szCs w:val="22"/>
        </w:rPr>
        <w:t>Large scale processing of special categories of data (all data known as sensitive personal data under the Data Protection Act 1998 plus genetic and biometric data) or personal data relating to criminal convictions or offences.</w:t>
      </w:r>
    </w:p>
    <w:p w14:paraId="0A5593D3" w14:textId="77777777" w:rsidR="00772FFA" w:rsidRDefault="00772FFA" w:rsidP="00772FFA">
      <w:pPr>
        <w:numPr>
          <w:ilvl w:val="0"/>
          <w:numId w:val="3"/>
        </w:numPr>
        <w:tabs>
          <w:tab w:val="left" w:pos="709"/>
        </w:tabs>
        <w:contextualSpacing/>
        <w:rPr>
          <w:rFonts w:cs="Arial"/>
          <w:sz w:val="22"/>
          <w:szCs w:val="22"/>
        </w:rPr>
      </w:pPr>
      <w:r w:rsidRPr="00AC34AB">
        <w:rPr>
          <w:rFonts w:cs="Arial"/>
          <w:sz w:val="22"/>
          <w:szCs w:val="22"/>
        </w:rPr>
        <w:t>Large scale systematic monitoring of public areas (e.g. CCTV)</w:t>
      </w:r>
      <w:r>
        <w:rPr>
          <w:rFonts w:cs="Arial"/>
          <w:sz w:val="22"/>
          <w:szCs w:val="22"/>
        </w:rPr>
        <w:t>.</w:t>
      </w:r>
    </w:p>
    <w:p w14:paraId="1014ADBE" w14:textId="77777777" w:rsidR="00772FFA" w:rsidRPr="003F2598" w:rsidRDefault="00772FFA" w:rsidP="00772FFA">
      <w:pPr>
        <w:tabs>
          <w:tab w:val="left" w:pos="709"/>
        </w:tabs>
        <w:ind w:left="709"/>
        <w:contextualSpacing/>
        <w:rPr>
          <w:rFonts w:cs="Arial"/>
          <w:sz w:val="22"/>
          <w:szCs w:val="22"/>
        </w:rPr>
      </w:pPr>
    </w:p>
    <w:p w14:paraId="36C86B82" w14:textId="77777777" w:rsidR="004E5539" w:rsidRDefault="00772FFA" w:rsidP="004E5539">
      <w:pPr>
        <w:rPr>
          <w:rFonts w:cs="Arial"/>
          <w:sz w:val="22"/>
          <w:szCs w:val="22"/>
        </w:rPr>
      </w:pPr>
      <w:r w:rsidRPr="00AC34AB">
        <w:rPr>
          <w:rFonts w:cs="Arial"/>
          <w:sz w:val="22"/>
          <w:szCs w:val="22"/>
        </w:rPr>
        <w:t>Further guidance is expected on what c</w:t>
      </w:r>
      <w:r>
        <w:rPr>
          <w:rFonts w:cs="Arial"/>
          <w:sz w:val="22"/>
          <w:szCs w:val="22"/>
        </w:rPr>
        <w:t>onstitutes high risk processing</w:t>
      </w:r>
      <w:r w:rsidRPr="00AC34AB">
        <w:rPr>
          <w:rFonts w:cs="Arial"/>
          <w:sz w:val="22"/>
          <w:szCs w:val="22"/>
        </w:rPr>
        <w:t>.</w:t>
      </w:r>
      <w:r>
        <w:rPr>
          <w:rFonts w:cs="Arial"/>
          <w:sz w:val="22"/>
          <w:szCs w:val="22"/>
        </w:rPr>
        <w:t xml:space="preserve"> </w:t>
      </w:r>
    </w:p>
    <w:p w14:paraId="041A026E" w14:textId="3A38F980" w:rsidR="00772FFA" w:rsidRPr="00AC34AB" w:rsidRDefault="00772FFA" w:rsidP="004E5539">
      <w:pPr>
        <w:rPr>
          <w:rFonts w:cs="Arial"/>
          <w:sz w:val="22"/>
          <w:szCs w:val="22"/>
        </w:rPr>
      </w:pPr>
      <w:r w:rsidRPr="00AC34AB">
        <w:rPr>
          <w:rFonts w:cs="Arial"/>
          <w:sz w:val="22"/>
          <w:szCs w:val="22"/>
        </w:rPr>
        <w:t xml:space="preserve">Where your DPIA indicates that your planned processing would be of high risk in the absence of risk-mitigating measures taken by the controller, the controller is required to consult the supervisory authority (the ICO) prior to proceeding. </w:t>
      </w:r>
    </w:p>
    <w:p w14:paraId="74DBD98D" w14:textId="77777777" w:rsidR="00772FFA" w:rsidRPr="00AC34AB" w:rsidRDefault="00772FFA" w:rsidP="00772FFA">
      <w:pPr>
        <w:rPr>
          <w:rFonts w:cs="Arial"/>
          <w:sz w:val="22"/>
          <w:szCs w:val="22"/>
        </w:rPr>
      </w:pPr>
      <w:r w:rsidRPr="00AC34AB">
        <w:rPr>
          <w:rFonts w:cs="Arial"/>
          <w:sz w:val="22"/>
          <w:szCs w:val="22"/>
        </w:rPr>
        <w:t xml:space="preserve">Therefore when looking at your processing activities (what you are doing with any personal data that you hold), if you are doing anything that may put the individuals at risk – either because there is a risk that their data may be revealed or disclosed, or there is a risk of an invasion into privacy (such as with CCTV systems), then you need to carry out a DPIA.  </w:t>
      </w:r>
    </w:p>
    <w:p w14:paraId="3135DAC7" w14:textId="77777777" w:rsidR="00772FFA" w:rsidRDefault="00772FFA" w:rsidP="00772FFA">
      <w:pPr>
        <w:spacing w:after="200" w:line="276" w:lineRule="auto"/>
        <w:jc w:val="left"/>
        <w:rPr>
          <w:rFonts w:cs="Arial"/>
          <w:b/>
          <w:sz w:val="22"/>
          <w:szCs w:val="22"/>
        </w:rPr>
      </w:pPr>
      <w:r>
        <w:rPr>
          <w:rFonts w:cs="Arial"/>
          <w:b/>
          <w:sz w:val="22"/>
          <w:szCs w:val="22"/>
        </w:rPr>
        <w:br w:type="page"/>
      </w:r>
    </w:p>
    <w:p w14:paraId="7A16D523" w14:textId="77777777" w:rsidR="00772FFA" w:rsidRDefault="00772FFA" w:rsidP="00772FFA">
      <w:pPr>
        <w:widowControl w:val="0"/>
        <w:overflowPunct w:val="0"/>
        <w:autoSpaceDE w:val="0"/>
        <w:autoSpaceDN w:val="0"/>
        <w:adjustRightInd w:val="0"/>
        <w:spacing w:after="0"/>
        <w:jc w:val="left"/>
        <w:textAlignment w:val="baseline"/>
        <w:outlineLvl w:val="0"/>
        <w:rPr>
          <w:b/>
          <w:sz w:val="22"/>
          <w:szCs w:val="22"/>
          <w:lang w:eastAsia="en-US"/>
        </w:rPr>
      </w:pPr>
      <w:bookmarkStart w:id="1" w:name="_Toc496630841"/>
      <w:r w:rsidRPr="001C5A27">
        <w:rPr>
          <w:b/>
          <w:sz w:val="22"/>
          <w:szCs w:val="22"/>
          <w:lang w:eastAsia="en-US"/>
        </w:rPr>
        <w:lastRenderedPageBreak/>
        <w:t>Data Protection Impact Assessment template</w:t>
      </w:r>
      <w:bookmarkEnd w:id="1"/>
    </w:p>
    <w:p w14:paraId="58FB9F8B" w14:textId="77777777" w:rsidR="00772FFA" w:rsidRPr="00AC34AB" w:rsidRDefault="00772FFA" w:rsidP="00772FFA">
      <w:pPr>
        <w:widowControl w:val="0"/>
        <w:overflowPunct w:val="0"/>
        <w:autoSpaceDE w:val="0"/>
        <w:autoSpaceDN w:val="0"/>
        <w:adjustRightInd w:val="0"/>
        <w:spacing w:after="0"/>
        <w:jc w:val="left"/>
        <w:textAlignment w:val="baseline"/>
        <w:outlineLvl w:val="0"/>
        <w:rPr>
          <w:rFonts w:cs="Arial"/>
          <w:b/>
          <w:sz w:val="22"/>
          <w:szCs w:val="22"/>
        </w:rPr>
      </w:pPr>
    </w:p>
    <w:p w14:paraId="48246CD7" w14:textId="77777777" w:rsidR="00772FFA" w:rsidRPr="00B838C9" w:rsidRDefault="00772FFA" w:rsidP="00772FFA">
      <w:pPr>
        <w:rPr>
          <w:rFonts w:cs="Arial"/>
          <w:b/>
          <w:sz w:val="22"/>
          <w:szCs w:val="22"/>
        </w:rPr>
      </w:pPr>
      <w:r w:rsidRPr="00B838C9">
        <w:rPr>
          <w:rFonts w:cs="Arial"/>
          <w:b/>
          <w:sz w:val="22"/>
          <w:szCs w:val="22"/>
        </w:rPr>
        <w:t xml:space="preserve">This form sets out 7 questions you need to ask yourself </w:t>
      </w:r>
      <w:r w:rsidRPr="00B838C9">
        <w:rPr>
          <w:rFonts w:cs="Arial"/>
          <w:b/>
          <w:sz w:val="22"/>
          <w:szCs w:val="22"/>
          <w:u w:val="single"/>
        </w:rPr>
        <w:t>before</w:t>
      </w:r>
      <w:r w:rsidRPr="00B838C9">
        <w:rPr>
          <w:rFonts w:cs="Arial"/>
          <w:b/>
          <w:sz w:val="22"/>
          <w:szCs w:val="22"/>
        </w:rPr>
        <w:t xml:space="preserve"> you start or continue the risky processing activity.</w:t>
      </w:r>
    </w:p>
    <w:p w14:paraId="387049AD" w14:textId="77777777" w:rsidR="00772FFA" w:rsidRPr="000F00CD" w:rsidRDefault="00772FFA" w:rsidP="00772FFA">
      <w:pPr>
        <w:rPr>
          <w:rFonts w:cs="Arial"/>
          <w:b/>
          <w:i/>
          <w:sz w:val="22"/>
          <w:szCs w:val="22"/>
        </w:rPr>
      </w:pPr>
    </w:p>
    <w:p w14:paraId="46C735F5" w14:textId="77777777" w:rsidR="00772FFA" w:rsidRPr="000F00CD" w:rsidRDefault="00772FFA" w:rsidP="00772FFA">
      <w:pPr>
        <w:numPr>
          <w:ilvl w:val="0"/>
          <w:numId w:val="1"/>
        </w:numPr>
        <w:contextualSpacing/>
        <w:rPr>
          <w:rFonts w:cs="Arial"/>
          <w:sz w:val="22"/>
          <w:szCs w:val="22"/>
        </w:rPr>
      </w:pPr>
      <w:r w:rsidRPr="000F00CD">
        <w:rPr>
          <w:rFonts w:cs="Arial"/>
          <w:sz w:val="22"/>
          <w:szCs w:val="22"/>
          <w:u w:val="single"/>
        </w:rPr>
        <w:t>What is it that you want to do with the data?</w:t>
      </w:r>
    </w:p>
    <w:p w14:paraId="636DD61D" w14:textId="77777777" w:rsidR="00772FFA" w:rsidRPr="000F00CD" w:rsidRDefault="00772FFA" w:rsidP="00772FFA">
      <w:pPr>
        <w:ind w:left="720"/>
        <w:contextualSpacing/>
        <w:rPr>
          <w:rFonts w:cs="Arial"/>
          <w:sz w:val="22"/>
          <w:szCs w:val="22"/>
          <w:u w:val="single"/>
        </w:rPr>
      </w:pPr>
    </w:p>
    <w:p w14:paraId="07BBF5C6" w14:textId="77777777" w:rsidR="00772FFA" w:rsidRPr="000F00CD" w:rsidRDefault="00772FFA" w:rsidP="00772FFA">
      <w:pPr>
        <w:ind w:left="720"/>
        <w:contextualSpacing/>
        <w:rPr>
          <w:rFonts w:cs="Arial"/>
          <w:i/>
          <w:sz w:val="22"/>
          <w:szCs w:val="22"/>
        </w:rPr>
      </w:pPr>
      <w:r w:rsidRPr="000F00CD">
        <w:rPr>
          <w:rFonts w:cs="Arial"/>
          <w:i/>
          <w:sz w:val="22"/>
          <w:szCs w:val="22"/>
        </w:rPr>
        <w:t>(Here, you need to identify what it is you want to do, in as much detail as you can. Describe what information is collected or used, what it is used for, who it is obtained from and disclosed to, who will have access to it and how many people are affected. As an example, if you are installing CCTV, can you say how many cameras and where? Which data subjects will be affected? What use will be made, and by whom? What are the views of the general public on this type of operation?)</w:t>
      </w:r>
    </w:p>
    <w:p w14:paraId="50D05B3C" w14:textId="77777777" w:rsidR="00772FFA" w:rsidRPr="000F00CD" w:rsidRDefault="00772FFA" w:rsidP="00772FFA">
      <w:pPr>
        <w:contextualSpacing/>
        <w:rPr>
          <w:rFonts w:cs="Arial"/>
          <w:sz w:val="22"/>
          <w:szCs w:val="22"/>
          <w:u w:val="single"/>
        </w:rPr>
      </w:pPr>
    </w:p>
    <w:p w14:paraId="6448F060" w14:textId="77777777" w:rsidR="00772FFA" w:rsidRPr="000F00CD" w:rsidRDefault="00772FFA" w:rsidP="00772FFA">
      <w:pPr>
        <w:numPr>
          <w:ilvl w:val="0"/>
          <w:numId w:val="1"/>
        </w:numPr>
        <w:contextualSpacing/>
        <w:rPr>
          <w:rFonts w:cs="Arial"/>
          <w:sz w:val="22"/>
          <w:szCs w:val="22"/>
        </w:rPr>
      </w:pPr>
      <w:r w:rsidRPr="000F00CD">
        <w:rPr>
          <w:rFonts w:cs="Arial"/>
          <w:sz w:val="22"/>
          <w:szCs w:val="22"/>
          <w:u w:val="single"/>
        </w:rPr>
        <w:t>What are the benefits of what you are doing?</w:t>
      </w:r>
    </w:p>
    <w:p w14:paraId="5D3A7C13" w14:textId="77777777" w:rsidR="00772FFA" w:rsidRPr="000F00CD" w:rsidRDefault="00772FFA" w:rsidP="00772FFA">
      <w:pPr>
        <w:ind w:left="720"/>
        <w:contextualSpacing/>
        <w:rPr>
          <w:rFonts w:cs="Arial"/>
          <w:sz w:val="22"/>
          <w:szCs w:val="22"/>
          <w:u w:val="single"/>
        </w:rPr>
      </w:pPr>
    </w:p>
    <w:p w14:paraId="27B6BFA4" w14:textId="77777777" w:rsidR="00772FFA" w:rsidRPr="000F00CD" w:rsidRDefault="00772FFA" w:rsidP="00772FFA">
      <w:pPr>
        <w:ind w:left="720"/>
        <w:contextualSpacing/>
        <w:rPr>
          <w:rFonts w:cs="Arial"/>
          <w:i/>
          <w:sz w:val="22"/>
          <w:szCs w:val="22"/>
        </w:rPr>
      </w:pPr>
      <w:r w:rsidRPr="000F00CD">
        <w:rPr>
          <w:rFonts w:cs="Arial"/>
          <w:i/>
          <w:sz w:val="22"/>
          <w:szCs w:val="22"/>
        </w:rPr>
        <w:t>(Why are you considering the action identified above?  What benefits will it bring to you?  What are you likely to gain from it? Why do you consider it necessary? There must be a legitimate interest being pursued in a necessary and proportionate way.</w:t>
      </w:r>
    </w:p>
    <w:p w14:paraId="28E2CF25" w14:textId="77777777" w:rsidR="00772FFA" w:rsidRPr="000F00CD" w:rsidRDefault="00772FFA" w:rsidP="00772FFA">
      <w:pPr>
        <w:ind w:left="720"/>
        <w:contextualSpacing/>
        <w:rPr>
          <w:rFonts w:cs="Arial"/>
          <w:sz w:val="22"/>
          <w:szCs w:val="22"/>
        </w:rPr>
      </w:pPr>
    </w:p>
    <w:p w14:paraId="20318CBE" w14:textId="77777777" w:rsidR="00772FFA" w:rsidRPr="000F00CD" w:rsidRDefault="00772FFA" w:rsidP="00772FFA">
      <w:pPr>
        <w:numPr>
          <w:ilvl w:val="0"/>
          <w:numId w:val="1"/>
        </w:numPr>
        <w:contextualSpacing/>
        <w:rPr>
          <w:rFonts w:cs="Arial"/>
          <w:sz w:val="22"/>
          <w:szCs w:val="22"/>
        </w:rPr>
      </w:pPr>
      <w:r w:rsidRPr="000F00CD">
        <w:rPr>
          <w:rFonts w:cs="Arial"/>
          <w:sz w:val="22"/>
          <w:szCs w:val="22"/>
          <w:u w:val="single"/>
        </w:rPr>
        <w:t>What are the risks to the rights and freedoms of data subjects?</w:t>
      </w:r>
    </w:p>
    <w:p w14:paraId="27F127BF" w14:textId="77777777" w:rsidR="00772FFA" w:rsidRPr="000F00CD" w:rsidRDefault="00772FFA" w:rsidP="00772FFA">
      <w:pPr>
        <w:ind w:left="720"/>
        <w:contextualSpacing/>
        <w:rPr>
          <w:rFonts w:cs="Arial"/>
          <w:sz w:val="22"/>
          <w:szCs w:val="22"/>
          <w:u w:val="single"/>
        </w:rPr>
      </w:pPr>
    </w:p>
    <w:p w14:paraId="698E923E" w14:textId="77777777" w:rsidR="00772FFA" w:rsidRPr="000F00CD" w:rsidRDefault="00772FFA" w:rsidP="00772FFA">
      <w:pPr>
        <w:ind w:left="720"/>
        <w:contextualSpacing/>
        <w:rPr>
          <w:rFonts w:cs="Arial"/>
          <w:i/>
          <w:sz w:val="22"/>
          <w:szCs w:val="22"/>
        </w:rPr>
      </w:pPr>
      <w:r w:rsidRPr="000F00CD">
        <w:rPr>
          <w:rFonts w:cs="Arial"/>
          <w:i/>
          <w:sz w:val="22"/>
          <w:szCs w:val="22"/>
        </w:rPr>
        <w:t>(What is the likely impact on individuals if you implement the course identified above?  What risks exist to the individual?  What is the likely impact on the individual’s general right to privacy?  Have you consulted, internally and externally, to identify and address privacy risks?)</w:t>
      </w:r>
    </w:p>
    <w:p w14:paraId="1D8D35C8" w14:textId="77777777" w:rsidR="00772FFA" w:rsidRPr="000F00CD" w:rsidRDefault="00772FFA" w:rsidP="00772FFA">
      <w:pPr>
        <w:ind w:left="720"/>
        <w:contextualSpacing/>
        <w:rPr>
          <w:rFonts w:cs="Arial"/>
          <w:i/>
          <w:sz w:val="22"/>
          <w:szCs w:val="22"/>
        </w:rPr>
      </w:pPr>
    </w:p>
    <w:p w14:paraId="4D550AA7" w14:textId="77777777" w:rsidR="00772FFA" w:rsidRPr="000F00CD" w:rsidRDefault="00772FFA" w:rsidP="00772FFA">
      <w:pPr>
        <w:numPr>
          <w:ilvl w:val="0"/>
          <w:numId w:val="1"/>
        </w:numPr>
        <w:contextualSpacing/>
        <w:rPr>
          <w:rFonts w:cs="Arial"/>
          <w:sz w:val="22"/>
          <w:szCs w:val="22"/>
        </w:rPr>
      </w:pPr>
      <w:r w:rsidRPr="000F00CD">
        <w:rPr>
          <w:rFonts w:cs="Arial"/>
          <w:sz w:val="22"/>
          <w:szCs w:val="22"/>
          <w:u w:val="single"/>
        </w:rPr>
        <w:t>What steps can you take to mitigate the risks identified above?</w:t>
      </w:r>
    </w:p>
    <w:p w14:paraId="52869011" w14:textId="77777777" w:rsidR="00772FFA" w:rsidRPr="000F00CD" w:rsidRDefault="00772FFA" w:rsidP="00772FFA">
      <w:pPr>
        <w:ind w:left="720"/>
        <w:contextualSpacing/>
        <w:rPr>
          <w:rFonts w:cs="Arial"/>
          <w:sz w:val="22"/>
          <w:szCs w:val="22"/>
          <w:u w:val="single"/>
        </w:rPr>
      </w:pPr>
    </w:p>
    <w:p w14:paraId="0F51CF7E" w14:textId="77777777" w:rsidR="00772FFA" w:rsidRPr="000F00CD" w:rsidRDefault="00772FFA" w:rsidP="00772FFA">
      <w:pPr>
        <w:ind w:left="720"/>
        <w:contextualSpacing/>
        <w:rPr>
          <w:rFonts w:cs="Arial"/>
          <w:i/>
          <w:sz w:val="22"/>
          <w:szCs w:val="22"/>
        </w:rPr>
      </w:pPr>
      <w:r w:rsidRPr="000F00CD">
        <w:rPr>
          <w:rFonts w:cs="Arial"/>
          <w:i/>
          <w:sz w:val="22"/>
          <w:szCs w:val="22"/>
        </w:rPr>
        <w:t>(Having identified the risks, is there anything that you can do to mitigate those risks?  List everything that you could do – even if it is something that you will not end up implementing.  Identify how the action mitigates the risk, and whether you would consider it a possibility, having regard to the purpose of what you are considering doing. Include any future steps that may be necessary – for example future security testing. Do you need to amend your privacy notices?) Cover safeguards, security measures and mechanisms to ensure the protection of personal data.</w:t>
      </w:r>
    </w:p>
    <w:p w14:paraId="5091DD27" w14:textId="77777777" w:rsidR="00772FFA" w:rsidRPr="000F00CD" w:rsidRDefault="00772FFA" w:rsidP="00772FFA">
      <w:pPr>
        <w:ind w:left="720"/>
        <w:contextualSpacing/>
        <w:rPr>
          <w:rFonts w:cs="Arial"/>
          <w:sz w:val="22"/>
          <w:szCs w:val="22"/>
        </w:rPr>
      </w:pPr>
    </w:p>
    <w:p w14:paraId="06DE0CD8" w14:textId="77777777" w:rsidR="00772FFA" w:rsidRPr="000F00CD" w:rsidRDefault="00772FFA" w:rsidP="00772FFA">
      <w:pPr>
        <w:numPr>
          <w:ilvl w:val="0"/>
          <w:numId w:val="1"/>
        </w:numPr>
        <w:contextualSpacing/>
        <w:rPr>
          <w:rFonts w:cs="Arial"/>
          <w:sz w:val="22"/>
          <w:szCs w:val="22"/>
          <w:u w:val="single"/>
        </w:rPr>
      </w:pPr>
      <w:r w:rsidRPr="000F00CD">
        <w:rPr>
          <w:rFonts w:cs="Arial"/>
          <w:sz w:val="22"/>
          <w:szCs w:val="22"/>
          <w:u w:val="single"/>
        </w:rPr>
        <w:t>Should we consult with data subjects before taking this step?</w:t>
      </w:r>
    </w:p>
    <w:p w14:paraId="0F9F6E9F" w14:textId="77777777" w:rsidR="00772FFA" w:rsidRPr="000F00CD" w:rsidRDefault="00772FFA" w:rsidP="00772FFA">
      <w:pPr>
        <w:ind w:left="720"/>
        <w:contextualSpacing/>
        <w:rPr>
          <w:rFonts w:cs="Arial"/>
          <w:sz w:val="22"/>
          <w:szCs w:val="22"/>
          <w:u w:val="single"/>
        </w:rPr>
      </w:pPr>
    </w:p>
    <w:p w14:paraId="72638D6B" w14:textId="77777777" w:rsidR="00772FFA" w:rsidRPr="000F00CD" w:rsidRDefault="00772FFA" w:rsidP="00772FFA">
      <w:pPr>
        <w:ind w:left="720"/>
        <w:contextualSpacing/>
        <w:rPr>
          <w:rFonts w:cs="Arial"/>
          <w:i/>
          <w:sz w:val="22"/>
          <w:szCs w:val="22"/>
        </w:rPr>
      </w:pPr>
      <w:r w:rsidRPr="000F00CD">
        <w:rPr>
          <w:rFonts w:cs="Arial"/>
          <w:i/>
          <w:sz w:val="22"/>
          <w:szCs w:val="22"/>
        </w:rPr>
        <w:t>(Who are the relevant data subjects? Can they participate in the consultation effectively? What process will you use to take account of any views expressed?)</w:t>
      </w:r>
    </w:p>
    <w:p w14:paraId="703542E5" w14:textId="77777777" w:rsidR="00772FFA" w:rsidRPr="000F00CD" w:rsidRDefault="00772FFA" w:rsidP="00772FFA">
      <w:pPr>
        <w:ind w:left="720"/>
        <w:contextualSpacing/>
        <w:rPr>
          <w:rFonts w:cs="Arial"/>
          <w:sz w:val="22"/>
          <w:szCs w:val="22"/>
          <w:u w:val="single"/>
        </w:rPr>
      </w:pPr>
    </w:p>
    <w:p w14:paraId="4654434D" w14:textId="77777777" w:rsidR="00772FFA" w:rsidRPr="000F00CD" w:rsidRDefault="00772FFA" w:rsidP="00772FFA">
      <w:pPr>
        <w:numPr>
          <w:ilvl w:val="0"/>
          <w:numId w:val="1"/>
        </w:numPr>
        <w:contextualSpacing/>
        <w:rPr>
          <w:rFonts w:cs="Arial"/>
          <w:sz w:val="22"/>
          <w:szCs w:val="22"/>
        </w:rPr>
      </w:pPr>
      <w:r w:rsidRPr="000F00CD">
        <w:rPr>
          <w:rFonts w:cs="Arial"/>
          <w:sz w:val="22"/>
          <w:szCs w:val="22"/>
          <w:u w:val="single"/>
        </w:rPr>
        <w:t>Do the benefits outweigh the risks, taking into account any mitigation that you will put in place?</w:t>
      </w:r>
    </w:p>
    <w:p w14:paraId="29A6C168" w14:textId="77777777" w:rsidR="00772FFA" w:rsidRPr="000F00CD" w:rsidRDefault="00772FFA" w:rsidP="00772FFA">
      <w:pPr>
        <w:ind w:left="720"/>
        <w:contextualSpacing/>
        <w:rPr>
          <w:rFonts w:cs="Arial"/>
          <w:sz w:val="22"/>
          <w:szCs w:val="22"/>
          <w:u w:val="single"/>
        </w:rPr>
      </w:pPr>
    </w:p>
    <w:p w14:paraId="7D5683DA" w14:textId="77777777" w:rsidR="00772FFA" w:rsidRPr="000F00CD" w:rsidRDefault="00772FFA" w:rsidP="00772FFA">
      <w:pPr>
        <w:ind w:left="720"/>
        <w:contextualSpacing/>
        <w:rPr>
          <w:rFonts w:cs="Arial"/>
          <w:sz w:val="22"/>
          <w:szCs w:val="22"/>
        </w:rPr>
      </w:pPr>
      <w:r w:rsidRPr="000F00CD">
        <w:rPr>
          <w:rFonts w:cs="Arial"/>
          <w:i/>
          <w:sz w:val="22"/>
          <w:szCs w:val="22"/>
        </w:rPr>
        <w:t>(This is the final conclusion – set out whether the benefits outweigh the risks first, and your reasons for reaching this conclusion.  Relevant to this will be an analysis of the potential steps you could take to mitigate, and identify which of those you will implement, and why. The mitigated impact on individuals must be necessary and proportionate to the aim you set out to achieve.)</w:t>
      </w:r>
    </w:p>
    <w:p w14:paraId="7B0D3090" w14:textId="77777777" w:rsidR="00772FFA" w:rsidRPr="00AC34AB" w:rsidRDefault="00772FFA" w:rsidP="00772FFA">
      <w:pPr>
        <w:ind w:left="720"/>
        <w:contextualSpacing/>
        <w:rPr>
          <w:rFonts w:cs="Arial"/>
          <w:sz w:val="22"/>
          <w:szCs w:val="22"/>
          <w:u w:val="single"/>
        </w:rPr>
      </w:pPr>
    </w:p>
    <w:p w14:paraId="440CF395" w14:textId="77777777" w:rsidR="00772FFA" w:rsidRPr="00AC34AB" w:rsidRDefault="00772FFA" w:rsidP="00772FFA">
      <w:pPr>
        <w:numPr>
          <w:ilvl w:val="0"/>
          <w:numId w:val="1"/>
        </w:numPr>
        <w:contextualSpacing/>
        <w:rPr>
          <w:rFonts w:cs="Arial"/>
          <w:sz w:val="22"/>
          <w:szCs w:val="22"/>
          <w:u w:val="single"/>
        </w:rPr>
      </w:pPr>
      <w:r w:rsidRPr="00AC34AB">
        <w:rPr>
          <w:rFonts w:cs="Arial"/>
          <w:sz w:val="22"/>
          <w:szCs w:val="22"/>
          <w:u w:val="single"/>
        </w:rPr>
        <w:t>How will the DPIA be given effect?</w:t>
      </w:r>
    </w:p>
    <w:p w14:paraId="3FE96AEE" w14:textId="77777777" w:rsidR="00772FFA" w:rsidRDefault="00772FFA" w:rsidP="00772FFA">
      <w:pPr>
        <w:ind w:left="720"/>
        <w:rPr>
          <w:rFonts w:cs="Arial"/>
          <w:i/>
          <w:sz w:val="22"/>
          <w:szCs w:val="22"/>
        </w:rPr>
      </w:pPr>
    </w:p>
    <w:p w14:paraId="78B7F118" w14:textId="77777777" w:rsidR="00772FFA" w:rsidRPr="000F00CD" w:rsidRDefault="00772FFA" w:rsidP="00772FFA">
      <w:pPr>
        <w:ind w:left="720"/>
        <w:rPr>
          <w:rFonts w:cs="Arial"/>
          <w:i/>
          <w:sz w:val="22"/>
          <w:szCs w:val="22"/>
        </w:rPr>
      </w:pPr>
      <w:r w:rsidRPr="000F00CD">
        <w:rPr>
          <w:rFonts w:cs="Arial"/>
          <w:i/>
          <w:sz w:val="22"/>
          <w:szCs w:val="22"/>
        </w:rPr>
        <w:lastRenderedPageBreak/>
        <w:t>(How are the mitigation steps and other measures under the DPIA to be built into the project and who will be responsible for ensuring they are carried through? The controller should review implementation if there is a change in risk as a result of the processing.)</w:t>
      </w:r>
    </w:p>
    <w:p w14:paraId="43A90E3E" w14:textId="77777777" w:rsidR="00772FFA" w:rsidRPr="000F00CD" w:rsidRDefault="00772FFA" w:rsidP="00772FFA">
      <w:pPr>
        <w:ind w:left="720"/>
        <w:rPr>
          <w:rFonts w:cs="Arial"/>
          <w:i/>
          <w:sz w:val="22"/>
          <w:szCs w:val="22"/>
        </w:rPr>
      </w:pPr>
    </w:p>
    <w:p w14:paraId="47944959" w14:textId="41D1230F" w:rsidR="00E37F8E" w:rsidRDefault="00E37F8E" w:rsidP="00DF2298">
      <w:pPr>
        <w:ind w:left="720"/>
      </w:pPr>
    </w:p>
    <w:sectPr w:rsidR="00E37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00360"/>
    <w:multiLevelType w:val="hybridMultilevel"/>
    <w:tmpl w:val="44003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3C1A2E"/>
    <w:multiLevelType w:val="hybridMultilevel"/>
    <w:tmpl w:val="F4F284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7F093E4E"/>
    <w:multiLevelType w:val="hybridMultilevel"/>
    <w:tmpl w:val="E8F229A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604073031">
    <w:abstractNumId w:val="0"/>
  </w:num>
  <w:num w:numId="2" w16cid:durableId="566496257">
    <w:abstractNumId w:val="2"/>
  </w:num>
  <w:num w:numId="3" w16cid:durableId="132639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FA"/>
    <w:rsid w:val="002C2E9A"/>
    <w:rsid w:val="004E5539"/>
    <w:rsid w:val="00765A45"/>
    <w:rsid w:val="00772FFA"/>
    <w:rsid w:val="009833F3"/>
    <w:rsid w:val="00CE7BB1"/>
    <w:rsid w:val="00DF2298"/>
    <w:rsid w:val="00E3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11D9"/>
  <w15:chartTrackingRefBased/>
  <w15:docId w15:val="{9E072A6D-0058-42FB-94EC-322F3A4A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2FFA"/>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2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2" ma:contentTypeDescription="Create a new document." ma:contentTypeScope="" ma:versionID="c53b025859a8095e9c943f843fd28bdf">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45ab16f320b3cc4316727b58dfcafe84"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15E3F-453A-454C-B872-9F5C9D1B8A2D}">
  <ds:schemaRefs>
    <ds:schemaRef ds:uri="http://schemas.microsoft.com/sharepoint/v3/contenttype/forms"/>
  </ds:schemaRefs>
</ds:datastoreItem>
</file>

<file path=customXml/itemProps2.xml><?xml version="1.0" encoding="utf-8"?>
<ds:datastoreItem xmlns:ds="http://schemas.openxmlformats.org/officeDocument/2006/customXml" ds:itemID="{D41EC2E2-006B-4844-A1F5-542AAB58E341}">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customXml/itemProps3.xml><?xml version="1.0" encoding="utf-8"?>
<ds:datastoreItem xmlns:ds="http://schemas.openxmlformats.org/officeDocument/2006/customXml" ds:itemID="{04E59884-5E02-46CB-AEDC-7472A74E3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dc:description/>
  <cp:lastModifiedBy>Catherine Cox</cp:lastModifiedBy>
  <cp:revision>5</cp:revision>
  <dcterms:created xsi:type="dcterms:W3CDTF">2018-05-16T09:27:00Z</dcterms:created>
  <dcterms:modified xsi:type="dcterms:W3CDTF">2023-07-05T08:59:00Z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