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F360" w14:textId="77777777" w:rsidR="00DA34EC" w:rsidRDefault="00DA34EC" w:rsidP="00476CB7">
      <w:pPr>
        <w:spacing w:after="200" w:line="276" w:lineRule="auto"/>
        <w:jc w:val="center"/>
        <w:rPr>
          <w:b/>
          <w:sz w:val="52"/>
        </w:rPr>
      </w:pPr>
      <w:r w:rsidRPr="00AE0C0E">
        <w:rPr>
          <w:noProof/>
        </w:rPr>
        <w:drawing>
          <wp:inline distT="0" distB="0" distL="0" distR="0" wp14:anchorId="10FD32B8" wp14:editId="5C8F867F">
            <wp:extent cx="5514975" cy="1419225"/>
            <wp:effectExtent l="0" t="0" r="0" b="0"/>
            <wp:docPr id="8" name="Picture 8"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975" cy="1419225"/>
                    </a:xfrm>
                    <a:prstGeom prst="rect">
                      <a:avLst/>
                    </a:prstGeom>
                    <a:noFill/>
                    <a:ln>
                      <a:noFill/>
                    </a:ln>
                  </pic:spPr>
                </pic:pic>
              </a:graphicData>
            </a:graphic>
          </wp:inline>
        </w:drawing>
      </w:r>
      <w:r>
        <w:rPr>
          <w:b/>
          <w:noProof/>
          <w:sz w:val="52"/>
        </w:rPr>
        <mc:AlternateContent>
          <mc:Choice Requires="wps">
            <w:drawing>
              <wp:anchor distT="0" distB="0" distL="114300" distR="114300" simplePos="0" relativeHeight="251658240" behindDoc="1" locked="0" layoutInCell="1" allowOverlap="1" wp14:anchorId="1E0FF3EE" wp14:editId="650DBDD0">
                <wp:simplePos x="0" y="0"/>
                <wp:positionH relativeFrom="margin">
                  <wp:posOffset>-514350</wp:posOffset>
                </wp:positionH>
                <wp:positionV relativeFrom="paragraph">
                  <wp:posOffset>-495301</wp:posOffset>
                </wp:positionV>
                <wp:extent cx="6772275" cy="9705975"/>
                <wp:effectExtent l="38100" t="3810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9705975"/>
                        </a:xfrm>
                        <a:prstGeom prst="rect">
                          <a:avLst/>
                        </a:prstGeom>
                        <a:solidFill>
                          <a:srgbClr val="FFFFFF"/>
                        </a:solidFill>
                        <a:ln w="76200" cmpd="tri">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FDB4D" w14:textId="77777777" w:rsidR="00A05629" w:rsidRPr="00AE0C0E" w:rsidRDefault="00A05629" w:rsidP="00DA34EC">
                            <w:pPr>
                              <w:jc w:val="center"/>
                              <w:rPr>
                                <w:noProof/>
                              </w:rPr>
                            </w:pPr>
                          </w:p>
                          <w:p w14:paraId="235CE2C7" w14:textId="77777777" w:rsidR="00A05629" w:rsidRDefault="00A05629" w:rsidP="00DA34EC">
                            <w:pPr>
                              <w:jc w:val="center"/>
                            </w:pPr>
                          </w:p>
                          <w:p w14:paraId="3D74C2E9" w14:textId="77777777" w:rsidR="00A05629" w:rsidRDefault="00A05629" w:rsidP="00DA34EC">
                            <w:pPr>
                              <w:jc w:val="center"/>
                            </w:pPr>
                          </w:p>
                          <w:p w14:paraId="43663D96" w14:textId="77777777" w:rsidR="00A05629" w:rsidRDefault="00A05629" w:rsidP="00DA34EC">
                            <w:pPr>
                              <w:jc w:val="center"/>
                            </w:pPr>
                          </w:p>
                          <w:p w14:paraId="44556E45" w14:textId="77777777" w:rsidR="00A05629" w:rsidRDefault="00A05629" w:rsidP="00DA34EC">
                            <w:pPr>
                              <w:jc w:val="center"/>
                            </w:pPr>
                          </w:p>
                          <w:p w14:paraId="1C74318C" w14:textId="77777777" w:rsidR="00A05629" w:rsidRDefault="00A05629" w:rsidP="00DA34EC">
                            <w:pPr>
                              <w:jc w:val="center"/>
                            </w:pPr>
                          </w:p>
                          <w:p w14:paraId="309D9197" w14:textId="77777777" w:rsidR="00A05629" w:rsidRDefault="00A05629" w:rsidP="00DA34EC">
                            <w:pPr>
                              <w:jc w:val="center"/>
                            </w:pPr>
                          </w:p>
                          <w:p w14:paraId="27E71D82" w14:textId="77777777" w:rsidR="00A05629" w:rsidRDefault="00A05629" w:rsidP="00DA34EC">
                            <w:pPr>
                              <w:jc w:val="center"/>
                            </w:pPr>
                          </w:p>
                          <w:p w14:paraId="6863BAEC" w14:textId="77777777" w:rsidR="00A05629" w:rsidRDefault="00A05629" w:rsidP="00DA34EC">
                            <w:pPr>
                              <w:jc w:val="center"/>
                            </w:pPr>
                          </w:p>
                          <w:p w14:paraId="5506E080" w14:textId="77777777" w:rsidR="00A05629" w:rsidRDefault="00A05629" w:rsidP="00DA34EC">
                            <w:pPr>
                              <w:jc w:val="center"/>
                            </w:pPr>
                          </w:p>
                          <w:p w14:paraId="03DF7681" w14:textId="77777777" w:rsidR="00A05629" w:rsidRDefault="00A05629" w:rsidP="00DA34EC">
                            <w:pPr>
                              <w:jc w:val="center"/>
                            </w:pPr>
                          </w:p>
                          <w:p w14:paraId="2ED1EAD6" w14:textId="77777777" w:rsidR="00A05629" w:rsidRDefault="00A05629" w:rsidP="00DA34EC">
                            <w:pPr>
                              <w:jc w:val="center"/>
                            </w:pPr>
                          </w:p>
                          <w:p w14:paraId="462AE185" w14:textId="77777777" w:rsidR="00A05629" w:rsidRDefault="00A05629" w:rsidP="00DA34EC">
                            <w:pPr>
                              <w:jc w:val="center"/>
                            </w:pPr>
                          </w:p>
                          <w:p w14:paraId="761A739F" w14:textId="77777777" w:rsidR="00A05629" w:rsidRDefault="00A05629" w:rsidP="00DA34EC">
                            <w:pPr>
                              <w:jc w:val="center"/>
                            </w:pPr>
                          </w:p>
                          <w:p w14:paraId="6FD27F76" w14:textId="77777777" w:rsidR="00A05629" w:rsidRDefault="00A05629" w:rsidP="00DA34EC">
                            <w:pPr>
                              <w:jc w:val="center"/>
                            </w:pPr>
                          </w:p>
                          <w:p w14:paraId="7970D6DD" w14:textId="77777777" w:rsidR="00A05629" w:rsidRDefault="00A05629" w:rsidP="00DA34EC">
                            <w:pPr>
                              <w:spacing w:after="200" w:line="276" w:lineRule="auto"/>
                              <w:jc w:val="center"/>
                              <w:rPr>
                                <w:b/>
                                <w:sz w:val="52"/>
                              </w:rPr>
                            </w:pPr>
                          </w:p>
                          <w:p w14:paraId="78EFC601" w14:textId="77777777" w:rsidR="00A05629" w:rsidRDefault="00A05629" w:rsidP="00DA34EC">
                            <w:pPr>
                              <w:spacing w:after="200" w:line="276" w:lineRule="auto"/>
                              <w:jc w:val="center"/>
                              <w:rPr>
                                <w:b/>
                                <w:sz w:val="52"/>
                              </w:rPr>
                            </w:pPr>
                          </w:p>
                          <w:p w14:paraId="218C1FF5" w14:textId="6D9B782D" w:rsidR="00A05629" w:rsidRPr="009033F2" w:rsidRDefault="00A05629" w:rsidP="00FB4850">
                            <w:pPr>
                              <w:pStyle w:val="NoSpacing"/>
                              <w:tabs>
                                <w:tab w:val="left" w:pos="2646"/>
                              </w:tabs>
                              <w:jc w:val="center"/>
                              <w:rPr>
                                <w:b/>
                                <w:sz w:val="28"/>
                                <w:szCs w:val="28"/>
                              </w:rPr>
                            </w:pPr>
                            <w:r>
                              <w:rPr>
                                <w:b/>
                                <w:sz w:val="28"/>
                                <w:szCs w:val="28"/>
                              </w:rPr>
                              <w:t>Adopted</w:t>
                            </w:r>
                            <w:r w:rsidRPr="009033F2">
                              <w:rPr>
                                <w:b/>
                                <w:sz w:val="28"/>
                                <w:szCs w:val="28"/>
                              </w:rPr>
                              <w:t>:</w:t>
                            </w:r>
                            <w:r w:rsidR="00CD7446">
                              <w:rPr>
                                <w:b/>
                                <w:sz w:val="28"/>
                                <w:szCs w:val="28"/>
                              </w:rPr>
                              <w:t xml:space="preserve"> Summer 20</w:t>
                            </w:r>
                            <w:r w:rsidR="00D61D32">
                              <w:rPr>
                                <w:b/>
                                <w:sz w:val="28"/>
                                <w:szCs w:val="28"/>
                              </w:rPr>
                              <w:t>2</w:t>
                            </w:r>
                            <w:r w:rsidR="00726760">
                              <w:rPr>
                                <w:b/>
                                <w:sz w:val="28"/>
                                <w:szCs w:val="28"/>
                              </w:rPr>
                              <w:t>3</w:t>
                            </w:r>
                          </w:p>
                          <w:p w14:paraId="17B2BCC5" w14:textId="3AB8B899" w:rsidR="00A05629" w:rsidRDefault="00A05629" w:rsidP="00FB4850">
                            <w:pPr>
                              <w:jc w:val="center"/>
                              <w:rPr>
                                <w:rFonts w:ascii="Calibri" w:hAnsi="Calibri"/>
                                <w:b/>
                                <w:sz w:val="28"/>
                                <w:szCs w:val="28"/>
                              </w:rPr>
                            </w:pPr>
                            <w:r w:rsidRPr="009033F2">
                              <w:rPr>
                                <w:rFonts w:ascii="Calibri" w:hAnsi="Calibri"/>
                                <w:b/>
                                <w:sz w:val="28"/>
                                <w:szCs w:val="28"/>
                              </w:rPr>
                              <w:t>Review:</w:t>
                            </w:r>
                            <w:r w:rsidR="00CD7446">
                              <w:rPr>
                                <w:rFonts w:ascii="Calibri" w:hAnsi="Calibri"/>
                                <w:b/>
                                <w:sz w:val="28"/>
                                <w:szCs w:val="28"/>
                              </w:rPr>
                              <w:t xml:space="preserve"> Summer 20</w:t>
                            </w:r>
                            <w:r w:rsidR="00FB4850">
                              <w:rPr>
                                <w:rFonts w:ascii="Calibri" w:hAnsi="Calibri"/>
                                <w:b/>
                                <w:sz w:val="28"/>
                                <w:szCs w:val="28"/>
                              </w:rPr>
                              <w:t>2</w:t>
                            </w:r>
                            <w:r w:rsidR="00726760">
                              <w:rPr>
                                <w:rFonts w:ascii="Calibri" w:hAnsi="Calibri"/>
                                <w:b/>
                                <w:sz w:val="28"/>
                                <w:szCs w:val="28"/>
                              </w:rPr>
                              <w:t>4</w:t>
                            </w:r>
                          </w:p>
                          <w:p w14:paraId="3F007EF9" w14:textId="77777777" w:rsidR="00A05629" w:rsidRDefault="00A05629" w:rsidP="00DA34EC">
                            <w:pPr>
                              <w:jc w:val="center"/>
                              <w:rPr>
                                <w:rFonts w:ascii="Calibri" w:hAnsi="Calibri"/>
                                <w:b/>
                                <w:sz w:val="28"/>
                                <w:szCs w:val="28"/>
                              </w:rPr>
                            </w:pPr>
                          </w:p>
                          <w:p w14:paraId="1113F326" w14:textId="77777777" w:rsidR="00A05629" w:rsidRDefault="00A05629" w:rsidP="00DA34EC">
                            <w:pPr>
                              <w:jc w:val="center"/>
                              <w:rPr>
                                <w:rFonts w:ascii="Calibri" w:hAnsi="Calibri"/>
                                <w:b/>
                                <w:sz w:val="28"/>
                                <w:szCs w:val="28"/>
                              </w:rPr>
                            </w:pPr>
                          </w:p>
                          <w:p w14:paraId="4563A05E" w14:textId="77777777" w:rsidR="00A05629" w:rsidRDefault="00A05629" w:rsidP="00DA34EC">
                            <w:pPr>
                              <w:jc w:val="center"/>
                              <w:rPr>
                                <w:rFonts w:ascii="Calibri" w:hAnsi="Calibri"/>
                                <w:b/>
                                <w:sz w:val="28"/>
                                <w:szCs w:val="28"/>
                              </w:rPr>
                            </w:pPr>
                            <w:r>
                              <w:rPr>
                                <w:rFonts w:ascii="Calibri" w:hAnsi="Calibri"/>
                                <w:b/>
                                <w:sz w:val="28"/>
                                <w:szCs w:val="28"/>
                              </w:rPr>
                              <w:t>Signed…………………………………………………(chair of Trust board)</w:t>
                            </w:r>
                          </w:p>
                          <w:p w14:paraId="1A0C0C65" w14:textId="77777777" w:rsidR="00A05629" w:rsidRDefault="00A05629" w:rsidP="00DA34EC">
                            <w:pPr>
                              <w:spacing w:after="200" w:line="276" w:lineRule="auto"/>
                              <w:jc w:val="center"/>
                              <w:rPr>
                                <w:b/>
                                <w:sz w:val="52"/>
                              </w:rPr>
                            </w:pPr>
                          </w:p>
                          <w:p w14:paraId="5B4434CA" w14:textId="77777777" w:rsidR="00A05629" w:rsidRDefault="00A05629" w:rsidP="00DA34EC">
                            <w:pPr>
                              <w:jc w:val="center"/>
                            </w:pPr>
                          </w:p>
                          <w:p w14:paraId="62AA08C4" w14:textId="77777777" w:rsidR="00A05629" w:rsidRDefault="00A05629" w:rsidP="00DA34EC">
                            <w:pPr>
                              <w:jc w:val="center"/>
                            </w:pPr>
                          </w:p>
                          <w:p w14:paraId="301F29CF" w14:textId="77777777" w:rsidR="00A05629" w:rsidRDefault="00A05629" w:rsidP="00DA34EC">
                            <w:pPr>
                              <w:jc w:val="center"/>
                            </w:pPr>
                          </w:p>
                          <w:p w14:paraId="3693C58A" w14:textId="77777777" w:rsidR="00A05629" w:rsidRDefault="00A05629" w:rsidP="00DA34EC">
                            <w:pPr>
                              <w:jc w:val="center"/>
                            </w:pPr>
                            <w:r w:rsidRPr="00AE0C0E">
                              <w:rPr>
                                <w:noProof/>
                              </w:rPr>
                              <w:drawing>
                                <wp:inline distT="0" distB="0" distL="0" distR="0" wp14:anchorId="0620A9E7" wp14:editId="2E22C7DA">
                                  <wp:extent cx="1181100" cy="1181100"/>
                                  <wp:effectExtent l="0" t="0" r="0" b="0"/>
                                  <wp:docPr id="7" name="Picture 7"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oble\SkyDrive Pro\Equals Trust Logo\EgualsTrust_logo artwork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F3EE" id="Rectangle 3" o:spid="_x0000_s1026" style="position:absolute;left:0;text-align:left;margin-left:-40.5pt;margin-top:-39pt;width:533.25pt;height:7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5GIAIAADwEAAAOAAAAZHJzL2Uyb0RvYy54bWysU92u2jAMvp+0d4hyP1oQ0ENFOUIwpkln&#10;P9LZHiBN0zZammROoGVPPycFDvu5mpaLyI6dz/Zne/04dIqcBDhpdEGnk5QSobmppG4K+vXL4c0D&#10;Jc4zXTFltCjoWTj6uHn9at3bXMxMa1QlgCCIdnlvC9p6b/MkcbwVHXMTY4VGY22gYx5VaJIKWI/o&#10;nUpmabpMegOVBcOFc/i6H410E/HrWnD/qa6d8EQVFHPz8YZ4l+FONmuWN8BsK/klDfYPWXRMagx6&#10;g9ozz8gR5B9QneRgnKn9hJsuMXUtuYg1YDXT9LdqnltmRawFyXH2RpP7f7D84+nZfoaQurNPhn9z&#10;RJtdy3QjtgCmbwWrMNw0EJX01uW3D0Fx+JWU/QdTYWvZ0ZvIwVBDFwCxOjJEqs83qsXgCcfHZZbN&#10;ZtmCEo62VZYuVqiEGCy/frfg/DthOhKEggL2MsKz05Pzo+vVJaZvlKwOUqmoQFPuFJATw74f4rmg&#10;u3s3pUlf0GyJk4SZdLYqqAcZo/zi5+7hsnS7n2d/g+ukx2FWsivoQxpOcGJ54PCtrqLsmVSjjJUq&#10;HcwijumlpiurYYBd7odywG9BLE11RrLBjCOMK4dCa+AHJT2Ob0Hd9yMDQYl6r7Fhq+l8HuY9KvNF&#10;NkMF7i3lvYVpjlBYPCWjuPPjjhwtyKbFSNNIijZbbHItI/0vWV1GA0c0NvCyTmEH7vXo9bL0m58A&#10;AAD//wMAUEsDBBQABgAIAAAAIQC35/nv4AAAAAwBAAAPAAAAZHJzL2Rvd25yZXYueG1sTI/NTsMw&#10;EITvSLyDtUjcWruoKSHEqRA/EgcuLRVc3XhJQu11FLtpeHuWU7nNaD/NzpTryTsx4hC7QBoWcwUC&#10;qQ62o0bD7v1lloOIyZA1LhBq+MEI6+ryojSFDSfa4LhNjeAQioXR0KbUF1LGukVv4jz0SHz7CoM3&#10;ie3QSDuYE4d7J2+UWklvOuIPrenxscX6sD16Dap9jurNrL4/dt1h4z/H1yenllpfX00P9yASTukM&#10;w199rg4Vd9qHI9konIZZvuAticVtzoKJuzzLQOwZXWYqA1mV8v+I6hcAAP//AwBQSwECLQAUAAYA&#10;CAAAACEAtoM4kv4AAADhAQAAEwAAAAAAAAAAAAAAAAAAAAAAW0NvbnRlbnRfVHlwZXNdLnhtbFBL&#10;AQItABQABgAIAAAAIQA4/SH/1gAAAJQBAAALAAAAAAAAAAAAAAAAAC8BAABfcmVscy8ucmVsc1BL&#10;AQItABQABgAIAAAAIQDsQG5GIAIAADwEAAAOAAAAAAAAAAAAAAAAAC4CAABkcnMvZTJvRG9jLnht&#10;bFBLAQItABQABgAIAAAAIQC35/nv4AAAAAwBAAAPAAAAAAAAAAAAAAAAAHoEAABkcnMvZG93bnJl&#10;di54bWxQSwUGAAAAAAQABADzAAAAhwUAAAAA&#10;" strokecolor="#70ad47" strokeweight="6pt">
                <v:stroke linestyle="thickBetweenThin"/>
                <v:textbox>
                  <w:txbxContent>
                    <w:p w14:paraId="480FDB4D" w14:textId="77777777" w:rsidR="00A05629" w:rsidRPr="00AE0C0E" w:rsidRDefault="00A05629" w:rsidP="00DA34EC">
                      <w:pPr>
                        <w:jc w:val="center"/>
                        <w:rPr>
                          <w:noProof/>
                        </w:rPr>
                      </w:pPr>
                    </w:p>
                    <w:p w14:paraId="235CE2C7" w14:textId="77777777" w:rsidR="00A05629" w:rsidRDefault="00A05629" w:rsidP="00DA34EC">
                      <w:pPr>
                        <w:jc w:val="center"/>
                      </w:pPr>
                    </w:p>
                    <w:p w14:paraId="3D74C2E9" w14:textId="77777777" w:rsidR="00A05629" w:rsidRDefault="00A05629" w:rsidP="00DA34EC">
                      <w:pPr>
                        <w:jc w:val="center"/>
                      </w:pPr>
                    </w:p>
                    <w:p w14:paraId="43663D96" w14:textId="77777777" w:rsidR="00A05629" w:rsidRDefault="00A05629" w:rsidP="00DA34EC">
                      <w:pPr>
                        <w:jc w:val="center"/>
                      </w:pPr>
                    </w:p>
                    <w:p w14:paraId="44556E45" w14:textId="77777777" w:rsidR="00A05629" w:rsidRDefault="00A05629" w:rsidP="00DA34EC">
                      <w:pPr>
                        <w:jc w:val="center"/>
                      </w:pPr>
                    </w:p>
                    <w:p w14:paraId="1C74318C" w14:textId="77777777" w:rsidR="00A05629" w:rsidRDefault="00A05629" w:rsidP="00DA34EC">
                      <w:pPr>
                        <w:jc w:val="center"/>
                      </w:pPr>
                    </w:p>
                    <w:p w14:paraId="309D9197" w14:textId="77777777" w:rsidR="00A05629" w:rsidRDefault="00A05629" w:rsidP="00DA34EC">
                      <w:pPr>
                        <w:jc w:val="center"/>
                      </w:pPr>
                    </w:p>
                    <w:p w14:paraId="27E71D82" w14:textId="77777777" w:rsidR="00A05629" w:rsidRDefault="00A05629" w:rsidP="00DA34EC">
                      <w:pPr>
                        <w:jc w:val="center"/>
                      </w:pPr>
                    </w:p>
                    <w:p w14:paraId="6863BAEC" w14:textId="77777777" w:rsidR="00A05629" w:rsidRDefault="00A05629" w:rsidP="00DA34EC">
                      <w:pPr>
                        <w:jc w:val="center"/>
                      </w:pPr>
                    </w:p>
                    <w:p w14:paraId="5506E080" w14:textId="77777777" w:rsidR="00A05629" w:rsidRDefault="00A05629" w:rsidP="00DA34EC">
                      <w:pPr>
                        <w:jc w:val="center"/>
                      </w:pPr>
                    </w:p>
                    <w:p w14:paraId="03DF7681" w14:textId="77777777" w:rsidR="00A05629" w:rsidRDefault="00A05629" w:rsidP="00DA34EC">
                      <w:pPr>
                        <w:jc w:val="center"/>
                      </w:pPr>
                    </w:p>
                    <w:p w14:paraId="2ED1EAD6" w14:textId="77777777" w:rsidR="00A05629" w:rsidRDefault="00A05629" w:rsidP="00DA34EC">
                      <w:pPr>
                        <w:jc w:val="center"/>
                      </w:pPr>
                    </w:p>
                    <w:p w14:paraId="462AE185" w14:textId="77777777" w:rsidR="00A05629" w:rsidRDefault="00A05629" w:rsidP="00DA34EC">
                      <w:pPr>
                        <w:jc w:val="center"/>
                      </w:pPr>
                    </w:p>
                    <w:p w14:paraId="761A739F" w14:textId="77777777" w:rsidR="00A05629" w:rsidRDefault="00A05629" w:rsidP="00DA34EC">
                      <w:pPr>
                        <w:jc w:val="center"/>
                      </w:pPr>
                    </w:p>
                    <w:p w14:paraId="6FD27F76" w14:textId="77777777" w:rsidR="00A05629" w:rsidRDefault="00A05629" w:rsidP="00DA34EC">
                      <w:pPr>
                        <w:jc w:val="center"/>
                      </w:pPr>
                    </w:p>
                    <w:p w14:paraId="7970D6DD" w14:textId="77777777" w:rsidR="00A05629" w:rsidRDefault="00A05629" w:rsidP="00DA34EC">
                      <w:pPr>
                        <w:spacing w:after="200" w:line="276" w:lineRule="auto"/>
                        <w:jc w:val="center"/>
                        <w:rPr>
                          <w:b/>
                          <w:sz w:val="52"/>
                        </w:rPr>
                      </w:pPr>
                    </w:p>
                    <w:p w14:paraId="78EFC601" w14:textId="77777777" w:rsidR="00A05629" w:rsidRDefault="00A05629" w:rsidP="00DA34EC">
                      <w:pPr>
                        <w:spacing w:after="200" w:line="276" w:lineRule="auto"/>
                        <w:jc w:val="center"/>
                        <w:rPr>
                          <w:b/>
                          <w:sz w:val="52"/>
                        </w:rPr>
                      </w:pPr>
                    </w:p>
                    <w:p w14:paraId="218C1FF5" w14:textId="6D9B782D" w:rsidR="00A05629" w:rsidRPr="009033F2" w:rsidRDefault="00A05629" w:rsidP="00FB4850">
                      <w:pPr>
                        <w:pStyle w:val="NoSpacing"/>
                        <w:tabs>
                          <w:tab w:val="left" w:pos="2646"/>
                        </w:tabs>
                        <w:jc w:val="center"/>
                        <w:rPr>
                          <w:b/>
                          <w:sz w:val="28"/>
                          <w:szCs w:val="28"/>
                        </w:rPr>
                      </w:pPr>
                      <w:r>
                        <w:rPr>
                          <w:b/>
                          <w:sz w:val="28"/>
                          <w:szCs w:val="28"/>
                        </w:rPr>
                        <w:t>Adopted</w:t>
                      </w:r>
                      <w:r w:rsidRPr="009033F2">
                        <w:rPr>
                          <w:b/>
                          <w:sz w:val="28"/>
                          <w:szCs w:val="28"/>
                        </w:rPr>
                        <w:t>:</w:t>
                      </w:r>
                      <w:r w:rsidR="00CD7446">
                        <w:rPr>
                          <w:b/>
                          <w:sz w:val="28"/>
                          <w:szCs w:val="28"/>
                        </w:rPr>
                        <w:t xml:space="preserve"> Summer 20</w:t>
                      </w:r>
                      <w:r w:rsidR="00D61D32">
                        <w:rPr>
                          <w:b/>
                          <w:sz w:val="28"/>
                          <w:szCs w:val="28"/>
                        </w:rPr>
                        <w:t>2</w:t>
                      </w:r>
                      <w:r w:rsidR="00726760">
                        <w:rPr>
                          <w:b/>
                          <w:sz w:val="28"/>
                          <w:szCs w:val="28"/>
                        </w:rPr>
                        <w:t>3</w:t>
                      </w:r>
                    </w:p>
                    <w:p w14:paraId="17B2BCC5" w14:textId="3AB8B899" w:rsidR="00A05629" w:rsidRDefault="00A05629" w:rsidP="00FB4850">
                      <w:pPr>
                        <w:jc w:val="center"/>
                        <w:rPr>
                          <w:rFonts w:ascii="Calibri" w:hAnsi="Calibri"/>
                          <w:b/>
                          <w:sz w:val="28"/>
                          <w:szCs w:val="28"/>
                        </w:rPr>
                      </w:pPr>
                      <w:r w:rsidRPr="009033F2">
                        <w:rPr>
                          <w:rFonts w:ascii="Calibri" w:hAnsi="Calibri"/>
                          <w:b/>
                          <w:sz w:val="28"/>
                          <w:szCs w:val="28"/>
                        </w:rPr>
                        <w:t>Review:</w:t>
                      </w:r>
                      <w:r w:rsidR="00CD7446">
                        <w:rPr>
                          <w:rFonts w:ascii="Calibri" w:hAnsi="Calibri"/>
                          <w:b/>
                          <w:sz w:val="28"/>
                          <w:szCs w:val="28"/>
                        </w:rPr>
                        <w:t xml:space="preserve"> Summer 20</w:t>
                      </w:r>
                      <w:r w:rsidR="00FB4850">
                        <w:rPr>
                          <w:rFonts w:ascii="Calibri" w:hAnsi="Calibri"/>
                          <w:b/>
                          <w:sz w:val="28"/>
                          <w:szCs w:val="28"/>
                        </w:rPr>
                        <w:t>2</w:t>
                      </w:r>
                      <w:r w:rsidR="00726760">
                        <w:rPr>
                          <w:rFonts w:ascii="Calibri" w:hAnsi="Calibri"/>
                          <w:b/>
                          <w:sz w:val="28"/>
                          <w:szCs w:val="28"/>
                        </w:rPr>
                        <w:t>4</w:t>
                      </w:r>
                    </w:p>
                    <w:p w14:paraId="3F007EF9" w14:textId="77777777" w:rsidR="00A05629" w:rsidRDefault="00A05629" w:rsidP="00DA34EC">
                      <w:pPr>
                        <w:jc w:val="center"/>
                        <w:rPr>
                          <w:rFonts w:ascii="Calibri" w:hAnsi="Calibri"/>
                          <w:b/>
                          <w:sz w:val="28"/>
                          <w:szCs w:val="28"/>
                        </w:rPr>
                      </w:pPr>
                    </w:p>
                    <w:p w14:paraId="1113F326" w14:textId="77777777" w:rsidR="00A05629" w:rsidRDefault="00A05629" w:rsidP="00DA34EC">
                      <w:pPr>
                        <w:jc w:val="center"/>
                        <w:rPr>
                          <w:rFonts w:ascii="Calibri" w:hAnsi="Calibri"/>
                          <w:b/>
                          <w:sz w:val="28"/>
                          <w:szCs w:val="28"/>
                        </w:rPr>
                      </w:pPr>
                    </w:p>
                    <w:p w14:paraId="4563A05E" w14:textId="77777777" w:rsidR="00A05629" w:rsidRDefault="00A05629" w:rsidP="00DA34EC">
                      <w:pPr>
                        <w:jc w:val="center"/>
                        <w:rPr>
                          <w:rFonts w:ascii="Calibri" w:hAnsi="Calibri"/>
                          <w:b/>
                          <w:sz w:val="28"/>
                          <w:szCs w:val="28"/>
                        </w:rPr>
                      </w:pPr>
                      <w:r>
                        <w:rPr>
                          <w:rFonts w:ascii="Calibri" w:hAnsi="Calibri"/>
                          <w:b/>
                          <w:sz w:val="28"/>
                          <w:szCs w:val="28"/>
                        </w:rPr>
                        <w:t>Signed…………………………………………………(chair of Trust board)</w:t>
                      </w:r>
                    </w:p>
                    <w:p w14:paraId="1A0C0C65" w14:textId="77777777" w:rsidR="00A05629" w:rsidRDefault="00A05629" w:rsidP="00DA34EC">
                      <w:pPr>
                        <w:spacing w:after="200" w:line="276" w:lineRule="auto"/>
                        <w:jc w:val="center"/>
                        <w:rPr>
                          <w:b/>
                          <w:sz w:val="52"/>
                        </w:rPr>
                      </w:pPr>
                    </w:p>
                    <w:p w14:paraId="5B4434CA" w14:textId="77777777" w:rsidR="00A05629" w:rsidRDefault="00A05629" w:rsidP="00DA34EC">
                      <w:pPr>
                        <w:jc w:val="center"/>
                      </w:pPr>
                    </w:p>
                    <w:p w14:paraId="62AA08C4" w14:textId="77777777" w:rsidR="00A05629" w:rsidRDefault="00A05629" w:rsidP="00DA34EC">
                      <w:pPr>
                        <w:jc w:val="center"/>
                      </w:pPr>
                    </w:p>
                    <w:p w14:paraId="301F29CF" w14:textId="77777777" w:rsidR="00A05629" w:rsidRDefault="00A05629" w:rsidP="00DA34EC">
                      <w:pPr>
                        <w:jc w:val="center"/>
                      </w:pPr>
                    </w:p>
                    <w:p w14:paraId="3693C58A" w14:textId="77777777" w:rsidR="00A05629" w:rsidRDefault="00A05629" w:rsidP="00DA34EC">
                      <w:pPr>
                        <w:jc w:val="center"/>
                      </w:pPr>
                      <w:r w:rsidRPr="00AE0C0E">
                        <w:rPr>
                          <w:noProof/>
                        </w:rPr>
                        <w:drawing>
                          <wp:inline distT="0" distB="0" distL="0" distR="0" wp14:anchorId="0620A9E7" wp14:editId="2E22C7DA">
                            <wp:extent cx="1181100" cy="1181100"/>
                            <wp:effectExtent l="0" t="0" r="0" b="0"/>
                            <wp:docPr id="7" name="Picture 7" descr="C:\Users\LNoble\SkyDrive Pro\Equals Trust Logo\EgualsTrust_logo artwor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oble\SkyDrive Pro\Equals Trust Logo\EgualsTrust_logo artwork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w10:wrap anchorx="margin"/>
              </v:rect>
            </w:pict>
          </mc:Fallback>
        </mc:AlternateContent>
      </w:r>
    </w:p>
    <w:p w14:paraId="5E0E02B7" w14:textId="77777777" w:rsidR="00DA34EC" w:rsidRDefault="00DA34EC" w:rsidP="00476CB7">
      <w:pPr>
        <w:spacing w:after="200" w:line="276" w:lineRule="auto"/>
        <w:jc w:val="center"/>
        <w:rPr>
          <w:b/>
          <w:sz w:val="52"/>
        </w:rPr>
      </w:pPr>
    </w:p>
    <w:p w14:paraId="5A8B208A" w14:textId="77777777" w:rsidR="00431DBE" w:rsidRDefault="00431DBE" w:rsidP="00431DBE">
      <w:pPr>
        <w:spacing w:after="200" w:line="276" w:lineRule="auto"/>
        <w:jc w:val="center"/>
        <w:rPr>
          <w:b/>
          <w:sz w:val="52"/>
        </w:rPr>
      </w:pPr>
      <w:r>
        <w:rPr>
          <w:b/>
          <w:sz w:val="52"/>
        </w:rPr>
        <w:tab/>
        <w:t xml:space="preserve">Records of Processing </w:t>
      </w:r>
      <w:r w:rsidRPr="00FB6C4C">
        <w:rPr>
          <w:b/>
          <w:sz w:val="52"/>
        </w:rPr>
        <w:t>Activities</w:t>
      </w:r>
    </w:p>
    <w:p w14:paraId="266C23DA" w14:textId="77777777" w:rsidR="00DA34EC" w:rsidRDefault="00DA34EC" w:rsidP="00431DBE">
      <w:pPr>
        <w:tabs>
          <w:tab w:val="left" w:pos="3433"/>
        </w:tabs>
        <w:spacing w:after="200" w:line="276" w:lineRule="auto"/>
        <w:jc w:val="left"/>
        <w:rPr>
          <w:b/>
          <w:sz w:val="52"/>
        </w:rPr>
      </w:pPr>
    </w:p>
    <w:p w14:paraId="1DA8343F" w14:textId="77777777" w:rsidR="00476CB7" w:rsidRDefault="00476CB7" w:rsidP="00476CB7">
      <w:pPr>
        <w:spacing w:after="200" w:line="276" w:lineRule="auto"/>
        <w:jc w:val="left"/>
      </w:pPr>
    </w:p>
    <w:p w14:paraId="58E90464" w14:textId="77777777" w:rsidR="00476CB7" w:rsidRPr="009C3126" w:rsidRDefault="00476CB7" w:rsidP="00476CB7">
      <w:pPr>
        <w:spacing w:after="200" w:line="276" w:lineRule="auto"/>
        <w:jc w:val="left"/>
        <w:rPr>
          <w:b/>
          <w:sz w:val="52"/>
        </w:rPr>
      </w:pPr>
      <w:r>
        <w:rPr>
          <w:b/>
          <w:sz w:val="52"/>
        </w:rPr>
        <w:br w:type="page"/>
      </w:r>
    </w:p>
    <w:p w14:paraId="7E5A504F" w14:textId="77777777" w:rsidR="00476CB7" w:rsidRPr="001B30B7" w:rsidRDefault="00476CB7" w:rsidP="00476CB7">
      <w:pPr>
        <w:spacing w:after="200" w:line="276" w:lineRule="auto"/>
        <w:rPr>
          <w:rFonts w:eastAsia="Calibri" w:cs="Arial"/>
          <w:b/>
          <w:sz w:val="22"/>
          <w:szCs w:val="22"/>
          <w:lang w:eastAsia="en-US"/>
        </w:rPr>
      </w:pPr>
      <w:r>
        <w:rPr>
          <w:rFonts w:eastAsia="Calibri" w:cs="Arial"/>
          <w:b/>
          <w:sz w:val="22"/>
          <w:szCs w:val="22"/>
          <w:lang w:eastAsia="en-US"/>
        </w:rPr>
        <w:lastRenderedPageBreak/>
        <w:t xml:space="preserve">Guidance to the Records of </w:t>
      </w:r>
      <w:r w:rsidRPr="001B30B7">
        <w:rPr>
          <w:rFonts w:eastAsia="Calibri" w:cs="Arial"/>
          <w:b/>
          <w:sz w:val="22"/>
          <w:szCs w:val="22"/>
          <w:lang w:eastAsia="en-US"/>
        </w:rPr>
        <w:t>Processing Activities Template</w:t>
      </w:r>
    </w:p>
    <w:p w14:paraId="69C7DAB0" w14:textId="77777777" w:rsidR="00476CB7" w:rsidRPr="000F00CD" w:rsidRDefault="00476CB7" w:rsidP="00476CB7">
      <w:pPr>
        <w:spacing w:after="200" w:line="276" w:lineRule="auto"/>
        <w:rPr>
          <w:rFonts w:eastAsia="Calibri" w:cs="Arial"/>
          <w:sz w:val="22"/>
          <w:szCs w:val="22"/>
          <w:lang w:eastAsia="en-US"/>
        </w:rPr>
      </w:pPr>
      <w:r w:rsidRPr="000F00CD">
        <w:rPr>
          <w:rFonts w:eastAsia="Calibri" w:cs="Arial"/>
          <w:sz w:val="22"/>
          <w:szCs w:val="22"/>
          <w:lang w:eastAsia="en-US"/>
        </w:rPr>
        <w:t>The GDPR (article 30) requires the Academy Trust (or maintained School) to keep records of its processing activities.</w:t>
      </w:r>
    </w:p>
    <w:p w14:paraId="331D72AC" w14:textId="77777777" w:rsidR="00476CB7" w:rsidRPr="000F00CD" w:rsidRDefault="00476CB7" w:rsidP="00476CB7">
      <w:pPr>
        <w:spacing w:after="200" w:line="276" w:lineRule="auto"/>
        <w:rPr>
          <w:rFonts w:eastAsia="Calibri" w:cs="Arial"/>
          <w:sz w:val="22"/>
          <w:szCs w:val="22"/>
          <w:lang w:eastAsia="en-US"/>
        </w:rPr>
      </w:pPr>
      <w:r w:rsidRPr="000F00CD">
        <w:rPr>
          <w:rFonts w:eastAsia="Calibri" w:cs="Arial"/>
          <w:sz w:val="22"/>
          <w:szCs w:val="22"/>
          <w:lang w:eastAsia="en-US"/>
        </w:rPr>
        <w:t>There are two levels of obligation for records of processing activities, one for an organisation with 250+ employees and one for organisation with fewer than 250 employees. However the lower level obligation for those with under 250 employees does not apply where the processing includes special category personal data. This is sensitive information such as medical information and in practice all schools will be processing that so for the purposes of this guidance, we have assumed that all academy trusts</w:t>
      </w:r>
      <w:r>
        <w:rPr>
          <w:rFonts w:eastAsia="Calibri" w:cs="Arial"/>
          <w:sz w:val="22"/>
          <w:szCs w:val="22"/>
          <w:lang w:eastAsia="en-US"/>
        </w:rPr>
        <w:t xml:space="preserve"> </w:t>
      </w:r>
      <w:r w:rsidRPr="000F00CD">
        <w:rPr>
          <w:rFonts w:eastAsia="Calibri" w:cs="Arial"/>
          <w:sz w:val="22"/>
          <w:szCs w:val="22"/>
          <w:lang w:eastAsia="en-US"/>
        </w:rPr>
        <w:t>/</w:t>
      </w:r>
      <w:r>
        <w:rPr>
          <w:rFonts w:eastAsia="Calibri" w:cs="Arial"/>
          <w:sz w:val="22"/>
          <w:szCs w:val="22"/>
          <w:lang w:eastAsia="en-US"/>
        </w:rPr>
        <w:t xml:space="preserve"> </w:t>
      </w:r>
      <w:r w:rsidRPr="000F00CD">
        <w:rPr>
          <w:rFonts w:eastAsia="Calibri" w:cs="Arial"/>
          <w:sz w:val="22"/>
          <w:szCs w:val="22"/>
          <w:lang w:eastAsia="en-US"/>
        </w:rPr>
        <w:t>schools will need to meet the higher obligation.</w:t>
      </w:r>
    </w:p>
    <w:p w14:paraId="0BC4F712" w14:textId="77777777" w:rsidR="00476CB7" w:rsidRPr="000F00CD" w:rsidRDefault="00476CB7" w:rsidP="00476CB7">
      <w:pPr>
        <w:rPr>
          <w:sz w:val="22"/>
          <w:szCs w:val="22"/>
        </w:rPr>
      </w:pPr>
      <w:r w:rsidRPr="000F00CD">
        <w:rPr>
          <w:sz w:val="22"/>
          <w:szCs w:val="22"/>
        </w:rPr>
        <w:t>The current ICO registration will tell you what you have already said about the data you are processing. You should have a copy but if not then you can check on this link:</w:t>
      </w:r>
    </w:p>
    <w:p w14:paraId="1E472510" w14:textId="77777777" w:rsidR="00476CB7" w:rsidRPr="000F00CD" w:rsidRDefault="00726760" w:rsidP="00476CB7">
      <w:pPr>
        <w:rPr>
          <w:rStyle w:val="Hyperlink"/>
          <w:sz w:val="22"/>
          <w:szCs w:val="22"/>
        </w:rPr>
      </w:pPr>
      <w:hyperlink r:id="rId12" w:history="1">
        <w:r w:rsidR="00476CB7" w:rsidRPr="000F00CD">
          <w:rPr>
            <w:rStyle w:val="Hyperlink"/>
            <w:sz w:val="22"/>
            <w:szCs w:val="22"/>
          </w:rPr>
          <w:t>https://ico.org.uk/about-the-ico/what-we-do/register-of-data-controllers</w:t>
        </w:r>
      </w:hyperlink>
    </w:p>
    <w:p w14:paraId="2A65A125" w14:textId="77777777" w:rsidR="00476CB7" w:rsidRPr="000F00CD" w:rsidRDefault="00476CB7" w:rsidP="00476CB7">
      <w:pPr>
        <w:rPr>
          <w:sz w:val="22"/>
          <w:szCs w:val="22"/>
        </w:rPr>
      </w:pPr>
      <w:r w:rsidRPr="000F00CD">
        <w:rPr>
          <w:sz w:val="22"/>
          <w:szCs w:val="22"/>
        </w:rPr>
        <w:t>This register may disappear because under the GDPR the ICO is not required to maintain a register of data controllers so print a copy while you still can.</w:t>
      </w:r>
    </w:p>
    <w:p w14:paraId="17E3C31D" w14:textId="77777777" w:rsidR="00476CB7" w:rsidRDefault="00476CB7" w:rsidP="00476CB7">
      <w:pPr>
        <w:rPr>
          <w:sz w:val="22"/>
          <w:szCs w:val="22"/>
        </w:rPr>
      </w:pPr>
      <w:r w:rsidRPr="000F00CD">
        <w:rPr>
          <w:sz w:val="22"/>
          <w:szCs w:val="22"/>
        </w:rPr>
        <w:t>Your audit should have provided you with the information you need.</w:t>
      </w:r>
    </w:p>
    <w:p w14:paraId="17C0EBA1" w14:textId="77777777" w:rsidR="00476CB7" w:rsidRDefault="00476CB7" w:rsidP="00476CB7">
      <w:pPr>
        <w:rPr>
          <w:sz w:val="22"/>
          <w:szCs w:val="22"/>
        </w:rPr>
      </w:pPr>
      <w:r>
        <w:rPr>
          <w:sz w:val="22"/>
          <w:szCs w:val="22"/>
        </w:rPr>
        <w:t>The template below, lists ‘categories of data subjects’ and ‘categories of personal data’ the GDPR does not say what ‘categories’ means but the draft European level Article 29 Working Party guidance on data breaches says:</w:t>
      </w:r>
    </w:p>
    <w:p w14:paraId="5F1C4CE3" w14:textId="77777777" w:rsidR="00476CB7" w:rsidRPr="009C3126" w:rsidRDefault="00476CB7" w:rsidP="00476CB7">
      <w:pPr>
        <w:spacing w:after="200" w:line="276" w:lineRule="auto"/>
        <w:rPr>
          <w:sz w:val="22"/>
          <w:szCs w:val="22"/>
        </w:rPr>
      </w:pPr>
      <w:r>
        <w:rPr>
          <w:sz w:val="22"/>
          <w:szCs w:val="22"/>
        </w:rPr>
        <w:t>‘</w:t>
      </w:r>
      <w:r w:rsidRPr="00B230E2">
        <w:rPr>
          <w:sz w:val="22"/>
          <w:szCs w:val="22"/>
        </w:rPr>
        <w:t>WP29 suggests categories of data subjects to refer to the various types of individuals whose personal data has been affected by a breach: depending on the descriptors used, this could include, amongst others, children and other vulnerable groups, people with disabilities, employees or customers. Similarly, categories of personal data records can refer to the different types of records that the controller may process, such as health data, educational records, social care information, financial details, bank account numbers, passport numbers and so on.</w:t>
      </w:r>
      <w:r>
        <w:rPr>
          <w:sz w:val="22"/>
          <w:szCs w:val="22"/>
        </w:rPr>
        <w:t>’</w:t>
      </w:r>
      <w:r>
        <w:rPr>
          <w:sz w:val="22"/>
          <w:szCs w:val="22"/>
        </w:rPr>
        <w:br w:type="page"/>
      </w:r>
    </w:p>
    <w:p w14:paraId="5BBE92A7" w14:textId="77777777" w:rsidR="00476CB7" w:rsidRPr="009C3126" w:rsidRDefault="00476CB7" w:rsidP="00476CB7">
      <w:pPr>
        <w:spacing w:after="200" w:line="276" w:lineRule="auto"/>
        <w:rPr>
          <w:rFonts w:eastAsia="Calibri" w:cs="Arial"/>
          <w:b/>
          <w:sz w:val="22"/>
          <w:szCs w:val="22"/>
          <w:lang w:eastAsia="en-US"/>
        </w:rPr>
      </w:pPr>
      <w:r w:rsidRPr="009C3126">
        <w:rPr>
          <w:rFonts w:eastAsia="Calibri" w:cs="Arial"/>
          <w:b/>
          <w:sz w:val="22"/>
          <w:szCs w:val="22"/>
          <w:lang w:eastAsia="en-US"/>
        </w:rPr>
        <w:lastRenderedPageBreak/>
        <w:t>Records of Processing Activities Template</w:t>
      </w:r>
    </w:p>
    <w:p w14:paraId="390D09FA" w14:textId="77777777" w:rsidR="00476CB7" w:rsidRPr="00C3460D" w:rsidRDefault="00476CB7" w:rsidP="00476CB7">
      <w:pPr>
        <w:spacing w:after="200" w:line="276" w:lineRule="auto"/>
        <w:rPr>
          <w:b/>
          <w:sz w:val="22"/>
          <w:szCs w:val="22"/>
        </w:rPr>
      </w:pPr>
      <w:r w:rsidRPr="00134402">
        <w:rPr>
          <w:b/>
          <w:sz w:val="22"/>
          <w:szCs w:val="22"/>
        </w:rPr>
        <w:t>1. The following pieces of information should be listed</w:t>
      </w:r>
      <w:r>
        <w:rPr>
          <w:b/>
          <w:sz w:val="22"/>
          <w:szCs w:val="22"/>
        </w:rPr>
        <w:t>:</w:t>
      </w:r>
    </w:p>
    <w:p w14:paraId="44449895" w14:textId="77777777" w:rsidR="00476CB7" w:rsidRPr="000F00CD" w:rsidRDefault="00476CB7" w:rsidP="00476CB7">
      <w:pPr>
        <w:spacing w:after="200" w:line="276" w:lineRule="auto"/>
        <w:ind w:left="720"/>
        <w:rPr>
          <w:sz w:val="22"/>
          <w:szCs w:val="22"/>
        </w:rPr>
      </w:pPr>
      <w:r w:rsidRPr="000F00CD">
        <w:rPr>
          <w:sz w:val="22"/>
          <w:szCs w:val="22"/>
        </w:rPr>
        <w:t>(a)</w:t>
      </w:r>
      <w:r>
        <w:rPr>
          <w:sz w:val="22"/>
          <w:szCs w:val="22"/>
        </w:rPr>
        <w:t xml:space="preserve"> </w:t>
      </w:r>
      <w:r w:rsidRPr="000F00CD">
        <w:rPr>
          <w:sz w:val="22"/>
          <w:szCs w:val="22"/>
        </w:rPr>
        <w:t xml:space="preserve">the name and contact details of the controller and, where applicable, the joint controller, the controller's representative and the data protection officer; </w:t>
      </w:r>
    </w:p>
    <w:p w14:paraId="169E6107" w14:textId="77777777" w:rsidR="00476CB7" w:rsidRPr="000F00CD" w:rsidRDefault="00EF794F" w:rsidP="00476CB7">
      <w:pPr>
        <w:spacing w:after="200" w:line="276" w:lineRule="auto"/>
        <w:ind w:left="720"/>
        <w:rPr>
          <w:sz w:val="22"/>
          <w:szCs w:val="22"/>
        </w:rPr>
      </w:pPr>
      <w:r>
        <w:rPr>
          <w:sz w:val="22"/>
          <w:szCs w:val="22"/>
        </w:rPr>
        <w:t>Equals</w:t>
      </w:r>
      <w:r w:rsidR="00476CB7" w:rsidRPr="000F00CD">
        <w:rPr>
          <w:sz w:val="22"/>
          <w:szCs w:val="22"/>
        </w:rPr>
        <w:t xml:space="preserve"> Trust, is the data co</w:t>
      </w:r>
      <w:r>
        <w:rPr>
          <w:sz w:val="22"/>
          <w:szCs w:val="22"/>
        </w:rPr>
        <w:t>ntroller not individual schools.</w:t>
      </w:r>
    </w:p>
    <w:p w14:paraId="54FCF54D" w14:textId="77777777" w:rsidR="00476CB7" w:rsidRPr="000F00CD" w:rsidRDefault="00476CB7" w:rsidP="00476CB7">
      <w:pPr>
        <w:spacing w:after="200" w:line="276" w:lineRule="auto"/>
        <w:ind w:left="720"/>
        <w:rPr>
          <w:sz w:val="22"/>
          <w:szCs w:val="22"/>
        </w:rPr>
      </w:pPr>
      <w:r w:rsidRPr="000F00CD">
        <w:rPr>
          <w:sz w:val="22"/>
          <w:szCs w:val="22"/>
        </w:rPr>
        <w:t xml:space="preserve">(b) the purposes of the processing; </w:t>
      </w:r>
    </w:p>
    <w:p w14:paraId="075B67D0" w14:textId="77777777" w:rsidR="00476CB7" w:rsidRPr="000F00CD" w:rsidRDefault="00476CB7" w:rsidP="00476CB7">
      <w:pPr>
        <w:spacing w:after="200" w:line="276" w:lineRule="auto"/>
        <w:ind w:left="720"/>
        <w:rPr>
          <w:sz w:val="22"/>
          <w:szCs w:val="22"/>
        </w:rPr>
      </w:pPr>
      <w:r w:rsidRPr="000F00CD">
        <w:rPr>
          <w:sz w:val="22"/>
          <w:szCs w:val="22"/>
        </w:rPr>
        <w:t xml:space="preserve">(c) a description of the categories of data subjects and of the categories of personal data; </w:t>
      </w:r>
    </w:p>
    <w:p w14:paraId="58AA4C0F" w14:textId="77777777" w:rsidR="00476CB7" w:rsidRPr="000F00CD" w:rsidRDefault="00476CB7" w:rsidP="00476CB7">
      <w:pPr>
        <w:spacing w:after="200" w:line="276" w:lineRule="auto"/>
        <w:ind w:left="720"/>
        <w:rPr>
          <w:sz w:val="22"/>
          <w:szCs w:val="22"/>
        </w:rPr>
      </w:pPr>
      <w:r w:rsidRPr="000F00CD">
        <w:rPr>
          <w:sz w:val="22"/>
          <w:szCs w:val="22"/>
        </w:rPr>
        <w:t xml:space="preserve">(d) the categories of recipients to whom the personal data have been or will be disclosed including recipients in third countries or international organisations; </w:t>
      </w:r>
    </w:p>
    <w:p w14:paraId="1834CFD1" w14:textId="77777777" w:rsidR="00476CB7" w:rsidRPr="000F00CD" w:rsidRDefault="00476CB7" w:rsidP="00476CB7">
      <w:pPr>
        <w:spacing w:after="200" w:line="276" w:lineRule="auto"/>
        <w:ind w:left="720"/>
        <w:rPr>
          <w:sz w:val="22"/>
          <w:szCs w:val="22"/>
        </w:rPr>
      </w:pPr>
      <w:r w:rsidRPr="000F00CD">
        <w:rPr>
          <w:sz w:val="22"/>
          <w:szCs w:val="22"/>
        </w:rPr>
        <w:t>(e)</w:t>
      </w:r>
      <w:r>
        <w:rPr>
          <w:sz w:val="22"/>
          <w:szCs w:val="22"/>
        </w:rPr>
        <w:t xml:space="preserve"> </w:t>
      </w:r>
      <w:r w:rsidRPr="000F00CD">
        <w:rPr>
          <w:sz w:val="22"/>
          <w:szCs w:val="22"/>
        </w:rP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 </w:t>
      </w:r>
    </w:p>
    <w:p w14:paraId="3D153BC6" w14:textId="77777777" w:rsidR="00476CB7" w:rsidRPr="000F00CD" w:rsidRDefault="00476CB7" w:rsidP="00476CB7">
      <w:pPr>
        <w:spacing w:after="200" w:line="276" w:lineRule="auto"/>
        <w:ind w:left="720"/>
        <w:rPr>
          <w:sz w:val="22"/>
          <w:szCs w:val="22"/>
        </w:rPr>
      </w:pPr>
      <w:r w:rsidRPr="000F00CD">
        <w:rPr>
          <w:sz w:val="22"/>
          <w:szCs w:val="22"/>
        </w:rPr>
        <w:t xml:space="preserve">(f) where possible, the envisaged time limits for erasure of the different categories of data; </w:t>
      </w:r>
    </w:p>
    <w:p w14:paraId="72A2F344" w14:textId="77777777" w:rsidR="00476CB7" w:rsidRDefault="00476CB7" w:rsidP="00476CB7">
      <w:pPr>
        <w:spacing w:after="200" w:line="276" w:lineRule="auto"/>
        <w:ind w:left="720"/>
        <w:rPr>
          <w:sz w:val="22"/>
          <w:szCs w:val="22"/>
        </w:rPr>
      </w:pPr>
      <w:r>
        <w:rPr>
          <w:sz w:val="22"/>
          <w:szCs w:val="22"/>
        </w:rPr>
        <w:t xml:space="preserve">(g) </w:t>
      </w:r>
      <w:r w:rsidRPr="000F00CD">
        <w:rPr>
          <w:sz w:val="22"/>
          <w:szCs w:val="22"/>
        </w:rPr>
        <w:t>where possible, a general description of the technical and organisational security measure</w:t>
      </w:r>
      <w:r>
        <w:rPr>
          <w:sz w:val="22"/>
          <w:szCs w:val="22"/>
        </w:rPr>
        <w:t>s referred to in Article 32(1).</w:t>
      </w:r>
    </w:p>
    <w:p w14:paraId="705B7DD2" w14:textId="77777777" w:rsidR="00476CB7" w:rsidRDefault="00476CB7" w:rsidP="00476CB7">
      <w:pPr>
        <w:spacing w:after="200" w:line="276" w:lineRule="auto"/>
        <w:rPr>
          <w:sz w:val="22"/>
          <w:szCs w:val="22"/>
        </w:rPr>
      </w:pPr>
      <w:r w:rsidRPr="000F00CD">
        <w:rPr>
          <w:sz w:val="22"/>
          <w:szCs w:val="22"/>
        </w:rPr>
        <w:t>2.</w:t>
      </w:r>
      <w:r>
        <w:rPr>
          <w:sz w:val="22"/>
          <w:szCs w:val="22"/>
        </w:rPr>
        <w:t xml:space="preserve"> </w:t>
      </w:r>
      <w:r w:rsidRPr="000F00CD">
        <w:rPr>
          <w:sz w:val="22"/>
          <w:szCs w:val="22"/>
        </w:rPr>
        <w:t>Each processor and, where applicable, the processor's representative shall maintain a record of all categories of processing activities carried out on beha</w:t>
      </w:r>
      <w:r>
        <w:rPr>
          <w:sz w:val="22"/>
          <w:szCs w:val="22"/>
        </w:rPr>
        <w:t>lf of a controller, containing:</w:t>
      </w:r>
    </w:p>
    <w:p w14:paraId="00F6E6E4" w14:textId="77777777" w:rsidR="00476CB7" w:rsidRDefault="00476CB7" w:rsidP="00476CB7">
      <w:pPr>
        <w:spacing w:after="200" w:line="276" w:lineRule="auto"/>
        <w:ind w:left="720"/>
        <w:rPr>
          <w:sz w:val="22"/>
          <w:szCs w:val="22"/>
        </w:rPr>
      </w:pPr>
      <w:r w:rsidRPr="000F00CD">
        <w:rPr>
          <w:sz w:val="22"/>
          <w:szCs w:val="22"/>
        </w:rPr>
        <w:t>(a) the name and contact details of the processor or processors and of each controller on behalf of which the processor is acting, and, where applicable, of the controller's or the processor's representative, a</w:t>
      </w:r>
      <w:r>
        <w:rPr>
          <w:sz w:val="22"/>
          <w:szCs w:val="22"/>
        </w:rPr>
        <w:t>nd the data protection officer;</w:t>
      </w:r>
    </w:p>
    <w:p w14:paraId="1B046736" w14:textId="77777777" w:rsidR="00476CB7" w:rsidRDefault="00476CB7" w:rsidP="00476CB7">
      <w:pPr>
        <w:spacing w:after="200" w:line="276" w:lineRule="auto"/>
        <w:ind w:left="720"/>
        <w:rPr>
          <w:sz w:val="22"/>
          <w:szCs w:val="22"/>
        </w:rPr>
      </w:pPr>
      <w:r w:rsidRPr="000F00CD">
        <w:rPr>
          <w:sz w:val="22"/>
          <w:szCs w:val="22"/>
        </w:rPr>
        <w:t>(b) the categories of processing carried ou</w:t>
      </w:r>
      <w:r>
        <w:rPr>
          <w:sz w:val="22"/>
          <w:szCs w:val="22"/>
        </w:rPr>
        <w:t>t on behalf of each controller;</w:t>
      </w:r>
    </w:p>
    <w:p w14:paraId="12F846CE" w14:textId="77777777" w:rsidR="00476CB7" w:rsidRDefault="00476CB7" w:rsidP="00476CB7">
      <w:pPr>
        <w:spacing w:after="200" w:line="276" w:lineRule="auto"/>
        <w:ind w:left="720"/>
        <w:rPr>
          <w:sz w:val="22"/>
          <w:szCs w:val="22"/>
        </w:rPr>
      </w:pPr>
      <w:r w:rsidRPr="000F00CD">
        <w:rPr>
          <w:sz w:val="22"/>
          <w:szCs w:val="22"/>
        </w:rPr>
        <w:t>(c)</w:t>
      </w:r>
      <w:r>
        <w:rPr>
          <w:sz w:val="22"/>
          <w:szCs w:val="22"/>
        </w:rPr>
        <w:t xml:space="preserve"> </w:t>
      </w:r>
      <w:r w:rsidRPr="000F00CD">
        <w:rPr>
          <w:sz w:val="22"/>
          <w:szCs w:val="22"/>
        </w:rPr>
        <w:t>where applicable, transfers of personal data to a third country or an international organisation, including the identification of that third country or international organisation and, in the case of transfers referred to in the second subparagraph of Article 49(1), the docume</w:t>
      </w:r>
      <w:r>
        <w:rPr>
          <w:sz w:val="22"/>
          <w:szCs w:val="22"/>
        </w:rPr>
        <w:t>ntation of suitable safeguards;</w:t>
      </w:r>
    </w:p>
    <w:p w14:paraId="59C1170D" w14:textId="77777777" w:rsidR="00476CB7" w:rsidRDefault="00476CB7" w:rsidP="00476CB7">
      <w:pPr>
        <w:spacing w:after="200" w:line="276" w:lineRule="auto"/>
        <w:ind w:left="720"/>
        <w:rPr>
          <w:sz w:val="22"/>
          <w:szCs w:val="22"/>
        </w:rPr>
      </w:pPr>
      <w:r w:rsidRPr="000F00CD">
        <w:rPr>
          <w:sz w:val="22"/>
          <w:szCs w:val="22"/>
        </w:rPr>
        <w:t>(d) where possible, a general description of the technical and organisational security measure</w:t>
      </w:r>
      <w:r>
        <w:rPr>
          <w:sz w:val="22"/>
          <w:szCs w:val="22"/>
        </w:rPr>
        <w:t>s referred to in Article 32(1).</w:t>
      </w:r>
    </w:p>
    <w:p w14:paraId="5F9E377B" w14:textId="77777777" w:rsidR="00476CB7" w:rsidRDefault="00476CB7" w:rsidP="00476CB7">
      <w:pPr>
        <w:spacing w:after="200" w:line="276" w:lineRule="auto"/>
        <w:rPr>
          <w:sz w:val="22"/>
          <w:szCs w:val="22"/>
        </w:rPr>
      </w:pPr>
      <w:r w:rsidRPr="000F00CD">
        <w:rPr>
          <w:sz w:val="22"/>
          <w:szCs w:val="22"/>
        </w:rPr>
        <w:t>3.</w:t>
      </w:r>
      <w:r>
        <w:rPr>
          <w:sz w:val="22"/>
          <w:szCs w:val="22"/>
        </w:rPr>
        <w:t xml:space="preserve"> </w:t>
      </w:r>
      <w:r w:rsidRPr="000F00CD">
        <w:rPr>
          <w:sz w:val="22"/>
          <w:szCs w:val="22"/>
        </w:rPr>
        <w:t>The records referred to in paragraphs 1 and 2 shall be in writing</w:t>
      </w:r>
      <w:r>
        <w:rPr>
          <w:sz w:val="22"/>
          <w:szCs w:val="22"/>
        </w:rPr>
        <w:t>, including in electronic form.</w:t>
      </w:r>
    </w:p>
    <w:p w14:paraId="53C36577" w14:textId="77777777" w:rsidR="00476CB7" w:rsidRDefault="00476CB7" w:rsidP="00476CB7">
      <w:pPr>
        <w:spacing w:after="200" w:line="276" w:lineRule="auto"/>
        <w:rPr>
          <w:sz w:val="22"/>
          <w:szCs w:val="22"/>
        </w:rPr>
      </w:pPr>
      <w:r w:rsidRPr="000F00CD">
        <w:rPr>
          <w:sz w:val="22"/>
          <w:szCs w:val="22"/>
        </w:rPr>
        <w:t>4.</w:t>
      </w:r>
      <w:r>
        <w:rPr>
          <w:sz w:val="22"/>
          <w:szCs w:val="22"/>
        </w:rPr>
        <w:t xml:space="preserve"> </w:t>
      </w:r>
      <w:r w:rsidRPr="000F00CD">
        <w:rPr>
          <w:sz w:val="22"/>
          <w:szCs w:val="22"/>
        </w:rPr>
        <w:t>The controller or the processor and, where applicable, the controller's or the processor's representative, shall make the record available to the supervisory authority on request.</w:t>
      </w:r>
    </w:p>
    <w:p w14:paraId="0A1862C5" w14:textId="77777777" w:rsidR="00476CB7" w:rsidRPr="000F00CD" w:rsidRDefault="00476CB7" w:rsidP="00476CB7">
      <w:pPr>
        <w:spacing w:after="200" w:line="276" w:lineRule="auto"/>
        <w:rPr>
          <w:rFonts w:eastAsia="Calibri" w:cs="Arial"/>
          <w:sz w:val="22"/>
          <w:szCs w:val="22"/>
          <w:lang w:eastAsia="en-US"/>
        </w:rPr>
      </w:pPr>
      <w:r w:rsidRPr="000F00CD">
        <w:rPr>
          <w:sz w:val="22"/>
          <w:szCs w:val="22"/>
        </w:rPr>
        <w:t>5.</w:t>
      </w:r>
      <w:r>
        <w:rPr>
          <w:sz w:val="22"/>
          <w:szCs w:val="22"/>
        </w:rPr>
        <w:t xml:space="preserve"> </w:t>
      </w:r>
      <w:r w:rsidRPr="000F00CD">
        <w:rPr>
          <w:sz w:val="22"/>
          <w:szCs w:val="22"/>
        </w:rPr>
        <w:t xml:space="preserve">The obligations referred to in paragraphs 1 and 2 shall not apply to an enterprise or an organisation employing fewer than 250 persons unless the processing it carries out is likely to </w:t>
      </w:r>
      <w:r w:rsidRPr="000F00CD">
        <w:rPr>
          <w:sz w:val="22"/>
          <w:szCs w:val="22"/>
        </w:rPr>
        <w:lastRenderedPageBreak/>
        <w:t>result in a risk to the rights and freedoms of data subjects, the processing is not occasional, or the processing includes special categories of data as referred to in Article 9(1) or personal data relating to criminal convictions and offences referred to in Article 10</w:t>
      </w:r>
      <w:r>
        <w:rPr>
          <w:sz w:val="22"/>
          <w:szCs w:val="22"/>
        </w:rPr>
        <w:t>.</w:t>
      </w:r>
    </w:p>
    <w:sectPr w:rsidR="00476CB7" w:rsidRPr="000F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E7CF" w14:textId="77777777" w:rsidR="00622532" w:rsidRDefault="00622532" w:rsidP="00476CB7">
      <w:pPr>
        <w:spacing w:after="0"/>
      </w:pPr>
      <w:r>
        <w:separator/>
      </w:r>
    </w:p>
  </w:endnote>
  <w:endnote w:type="continuationSeparator" w:id="0">
    <w:p w14:paraId="69F2B44F" w14:textId="77777777" w:rsidR="00622532" w:rsidRDefault="00622532" w:rsidP="00476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B59D" w14:textId="77777777" w:rsidR="00622532" w:rsidRDefault="00622532" w:rsidP="00476CB7">
      <w:pPr>
        <w:spacing w:after="0"/>
      </w:pPr>
      <w:r>
        <w:separator/>
      </w:r>
    </w:p>
  </w:footnote>
  <w:footnote w:type="continuationSeparator" w:id="0">
    <w:p w14:paraId="4B521D61" w14:textId="77777777" w:rsidR="00622532" w:rsidRDefault="00622532" w:rsidP="00476C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0AA"/>
    <w:multiLevelType w:val="multilevel"/>
    <w:tmpl w:val="46DE30FE"/>
    <w:lvl w:ilvl="0">
      <w:start w:val="12"/>
      <w:numFmt w:val="decimal"/>
      <w:lvlText w:val="%1"/>
      <w:lvlJc w:val="left"/>
      <w:pPr>
        <w:ind w:left="600" w:hanging="600"/>
      </w:pPr>
      <w:rPr>
        <w:rFonts w:hint="default"/>
      </w:rPr>
    </w:lvl>
    <w:lvl w:ilvl="1">
      <w:start w:val="4"/>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5D73269"/>
    <w:multiLevelType w:val="multilevel"/>
    <w:tmpl w:val="A8B6E9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418C8"/>
    <w:multiLevelType w:val="hybridMultilevel"/>
    <w:tmpl w:val="3A287646"/>
    <w:lvl w:ilvl="0" w:tplc="8C344FFA">
      <w:start w:val="1"/>
      <w:numFmt w:val="decimal"/>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4" w15:restartNumberingAfterBreak="0">
    <w:nsid w:val="13740265"/>
    <w:multiLevelType w:val="multilevel"/>
    <w:tmpl w:val="B5A05A3C"/>
    <w:lvl w:ilvl="0">
      <w:start w:val="13"/>
      <w:numFmt w:val="decimal"/>
      <w:lvlText w:val="%1"/>
      <w:lvlJc w:val="left"/>
      <w:pPr>
        <w:ind w:left="600" w:hanging="600"/>
      </w:pPr>
      <w:rPr>
        <w:rFonts w:hint="default"/>
      </w:rPr>
    </w:lvl>
    <w:lvl w:ilvl="1">
      <w:start w:val="1"/>
      <w:numFmt w:val="decimal"/>
      <w:lvlText w:val="%1.%2"/>
      <w:lvlJc w:val="left"/>
      <w:pPr>
        <w:ind w:left="810" w:hanging="600"/>
      </w:pPr>
      <w:rPr>
        <w:rFonts w:hint="default"/>
        <w:b w:val="0"/>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14A37586"/>
    <w:multiLevelType w:val="multilevel"/>
    <w:tmpl w:val="56D0D8E6"/>
    <w:name w:val="SkAppendix"/>
    <w:styleLink w:val="Schedules"/>
    <w:lvl w:ilvl="0">
      <w:start w:val="1"/>
      <w:numFmt w:val="decimal"/>
      <w:pStyle w:val="S1"/>
      <w:suff w:val="nothing"/>
      <w:lvlText w:val="Schedule %1"/>
      <w:lvlJc w:val="left"/>
      <w:pPr>
        <w:ind w:left="0" w:firstLine="0"/>
      </w:pPr>
      <w:rPr>
        <w:rFonts w:ascii="Arial" w:hAnsi="Arial" w:hint="default"/>
        <w:b/>
        <w:i w:val="0"/>
        <w:sz w:val="22"/>
      </w:rPr>
    </w:lvl>
    <w:lvl w:ilvl="1">
      <w:start w:val="1"/>
      <w:numFmt w:val="decimal"/>
      <w:pStyle w:val="S2"/>
      <w:suff w:val="nothing"/>
      <w:lvlText w:val="Part %2"/>
      <w:lvlJc w:val="left"/>
      <w:pPr>
        <w:ind w:left="0" w:firstLine="0"/>
      </w:pPr>
      <w:rPr>
        <w:rFonts w:ascii="Arial" w:hAnsi="Arial" w:hint="default"/>
        <w:b/>
        <w:i w:val="0"/>
        <w:sz w:val="20"/>
      </w:rPr>
    </w:lvl>
    <w:lvl w:ilvl="2">
      <w:start w:val="1"/>
      <w:numFmt w:val="decimal"/>
      <w:pStyle w:val="S3"/>
      <w:suff w:val="nothing"/>
      <w:lvlText w:val="Appendix %3"/>
      <w:lvlJc w:val="left"/>
      <w:pPr>
        <w:ind w:left="0" w:firstLine="0"/>
      </w:pPr>
      <w:rPr>
        <w:rFonts w:ascii="Arial" w:hAnsi="Arial"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1A6B07"/>
    <w:multiLevelType w:val="hybridMultilevel"/>
    <w:tmpl w:val="61824D66"/>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C3CB0"/>
    <w:multiLevelType w:val="multilevel"/>
    <w:tmpl w:val="A47A8DF4"/>
    <w:lvl w:ilvl="0">
      <w:start w:val="12"/>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4BF5C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0"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AB7629"/>
    <w:multiLevelType w:val="hybridMultilevel"/>
    <w:tmpl w:val="C4E61D10"/>
    <w:lvl w:ilvl="0" w:tplc="63D66782">
      <w:start w:val="1"/>
      <w:numFmt w:val="bullet"/>
      <w:pStyle w:val="Bullet6"/>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2E55334F"/>
    <w:multiLevelType w:val="hybridMultilevel"/>
    <w:tmpl w:val="2062BFEC"/>
    <w:lvl w:ilvl="0" w:tplc="C40A3674">
      <w:start w:val="1"/>
      <w:numFmt w:val="bullet"/>
      <w:pStyle w:val="Bullet5"/>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F5A4047"/>
    <w:multiLevelType w:val="multilevel"/>
    <w:tmpl w:val="4502CBEE"/>
    <w:lvl w:ilvl="0">
      <w:start w:val="12"/>
      <w:numFmt w:val="decimal"/>
      <w:lvlText w:val="%1"/>
      <w:lvlJc w:val="left"/>
      <w:pPr>
        <w:ind w:left="420" w:hanging="420"/>
      </w:pPr>
      <w:rPr>
        <w:rFonts w:hint="default"/>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9E731B"/>
    <w:multiLevelType w:val="hybridMultilevel"/>
    <w:tmpl w:val="5E46F96A"/>
    <w:lvl w:ilvl="0" w:tplc="89D06D02">
      <w:start w:val="1"/>
      <w:numFmt w:val="bullet"/>
      <w:pStyle w:val="Bullet8"/>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5" w15:restartNumberingAfterBreak="0">
    <w:nsid w:val="397C1771"/>
    <w:multiLevelType w:val="hybridMultilevel"/>
    <w:tmpl w:val="FD508C32"/>
    <w:lvl w:ilvl="0" w:tplc="665418DE">
      <w:start w:val="1"/>
      <w:numFmt w:val="bullet"/>
      <w:pStyle w:val="Bullet3"/>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4660E0"/>
    <w:multiLevelType w:val="hybridMultilevel"/>
    <w:tmpl w:val="6DE8C356"/>
    <w:lvl w:ilvl="0" w:tplc="822A1B10">
      <w:start w:val="1"/>
      <w:numFmt w:val="bullet"/>
      <w:pStyle w:val="Bullet4"/>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3F073D70"/>
    <w:multiLevelType w:val="multilevel"/>
    <w:tmpl w:val="7EC26B54"/>
    <w:lvl w:ilvl="0">
      <w:start w:val="1"/>
      <w:numFmt w:val="decimal"/>
      <w:pStyle w:val="Heading1"/>
      <w:lvlText w:val="%1."/>
      <w:lvlJc w:val="left"/>
      <w:pPr>
        <w:tabs>
          <w:tab w:val="num" w:pos="720"/>
        </w:tabs>
        <w:ind w:left="720" w:hanging="720"/>
      </w:pPr>
      <w:rPr>
        <w:rFonts w:ascii="Arial" w:hAnsi="Arial" w:hint="default"/>
        <w:b/>
        <w:i w:val="0"/>
        <w:caps/>
        <w:sz w:val="24"/>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decimal"/>
      <w:pStyle w:val="Heading3"/>
      <w:lvlText w:val="%1.%2.%3"/>
      <w:lvlJc w:val="left"/>
      <w:pPr>
        <w:tabs>
          <w:tab w:val="num" w:pos="720"/>
        </w:tabs>
        <w:ind w:left="720" w:hanging="720"/>
      </w:pPr>
      <w:rPr>
        <w:rFonts w:ascii="Arial" w:hAnsi="Arial" w:hint="default"/>
        <w:b w:val="0"/>
        <w:i w:val="0"/>
        <w:sz w:val="20"/>
      </w:rPr>
    </w:lvl>
    <w:lvl w:ilvl="3">
      <w:start w:val="1"/>
      <w:numFmt w:val="lowerLetter"/>
      <w:pStyle w:val="Heading4"/>
      <w:lvlText w:val="(%4)"/>
      <w:lvlJc w:val="left"/>
      <w:pPr>
        <w:tabs>
          <w:tab w:val="num" w:pos="1440"/>
        </w:tabs>
        <w:ind w:left="1440" w:hanging="720"/>
      </w:pPr>
      <w:rPr>
        <w:rFonts w:ascii="Arial" w:hAnsi="Arial" w:hint="default"/>
        <w:b w:val="0"/>
        <w:i w:val="0"/>
        <w:sz w:val="20"/>
      </w:rPr>
    </w:lvl>
    <w:lvl w:ilvl="4">
      <w:start w:val="1"/>
      <w:numFmt w:val="lowerRoman"/>
      <w:pStyle w:val="Heading5"/>
      <w:lvlText w:val="(%5)"/>
      <w:lvlJc w:val="left"/>
      <w:pPr>
        <w:tabs>
          <w:tab w:val="num" w:pos="2160"/>
        </w:tabs>
        <w:ind w:left="2160" w:hanging="720"/>
      </w:pPr>
      <w:rPr>
        <w:rFonts w:ascii="Arial" w:hAnsi="Arial" w:hint="default"/>
        <w:b w:val="0"/>
        <w:i w:val="0"/>
        <w:sz w:val="22"/>
      </w:rPr>
    </w:lvl>
    <w:lvl w:ilvl="5">
      <w:start w:val="1"/>
      <w:numFmt w:val="decimal"/>
      <w:pStyle w:val="Heading6"/>
      <w:lvlText w:val="%6."/>
      <w:lvlJc w:val="left"/>
      <w:pPr>
        <w:tabs>
          <w:tab w:val="num" w:pos="3600"/>
        </w:tabs>
        <w:ind w:left="3600" w:hanging="720"/>
      </w:pPr>
      <w:rPr>
        <w:rFonts w:ascii="Arial" w:hAnsi="Arial" w:hint="default"/>
        <w:b w:val="0"/>
        <w:i w:val="0"/>
        <w:sz w:val="20"/>
      </w:rPr>
    </w:lvl>
    <w:lvl w:ilvl="6">
      <w:start w:val="1"/>
      <w:numFmt w:val="decimal"/>
      <w:pStyle w:val="Heading7"/>
      <w:lvlText w:val="%7."/>
      <w:lvlJc w:val="left"/>
      <w:pPr>
        <w:tabs>
          <w:tab w:val="num" w:pos="4320"/>
        </w:tabs>
        <w:ind w:left="4320" w:hanging="720"/>
      </w:pPr>
      <w:rPr>
        <w:rFonts w:ascii="Arial" w:hAnsi="Arial" w:hint="default"/>
        <w:b w:val="0"/>
        <w:i w:val="0"/>
        <w:sz w:val="20"/>
      </w:rPr>
    </w:lvl>
    <w:lvl w:ilvl="7">
      <w:start w:val="1"/>
      <w:numFmt w:val="decimal"/>
      <w:pStyle w:val="Heading8"/>
      <w:lvlText w:val="%8."/>
      <w:lvlJc w:val="left"/>
      <w:pPr>
        <w:tabs>
          <w:tab w:val="num" w:pos="5040"/>
        </w:tabs>
        <w:ind w:left="5040" w:hanging="720"/>
      </w:pPr>
      <w:rPr>
        <w:rFonts w:ascii="Arial" w:hAnsi="Arial" w:hint="default"/>
        <w:b w:val="0"/>
        <w:i w:val="0"/>
        <w:sz w:val="20"/>
      </w:rPr>
    </w:lvl>
    <w:lvl w:ilvl="8">
      <w:start w:val="1"/>
      <w:numFmt w:val="decimal"/>
      <w:pStyle w:val="Heading9"/>
      <w:lvlText w:val="%9."/>
      <w:lvlJc w:val="left"/>
      <w:pPr>
        <w:tabs>
          <w:tab w:val="num" w:pos="5760"/>
        </w:tabs>
        <w:ind w:left="5760" w:hanging="720"/>
      </w:pPr>
      <w:rPr>
        <w:rFonts w:ascii="Arial" w:hAnsi="Arial" w:hint="default"/>
        <w:b w:val="0"/>
        <w:i w:val="0"/>
        <w:sz w:val="20"/>
      </w:rPr>
    </w:lvl>
  </w:abstractNum>
  <w:abstractNum w:abstractNumId="18" w15:restartNumberingAfterBreak="0">
    <w:nsid w:val="45B043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1F686B"/>
    <w:multiLevelType w:val="hybridMultilevel"/>
    <w:tmpl w:val="66B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8598D"/>
    <w:multiLevelType w:val="hybridMultilevel"/>
    <w:tmpl w:val="7C3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46AA2"/>
    <w:multiLevelType w:val="hybridMultilevel"/>
    <w:tmpl w:val="3CA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0237"/>
    <w:multiLevelType w:val="hybridMultilevel"/>
    <w:tmpl w:val="47F05A40"/>
    <w:lvl w:ilvl="0" w:tplc="DD86DA48">
      <w:start w:val="1"/>
      <w:numFmt w:val="bullet"/>
      <w:pStyle w:val="Bullet2"/>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126AEB"/>
    <w:multiLevelType w:val="hybridMultilevel"/>
    <w:tmpl w:val="0CE058D8"/>
    <w:lvl w:ilvl="0" w:tplc="8A488C22">
      <w:start w:val="1"/>
      <w:numFmt w:val="bullet"/>
      <w:pStyle w:val="Bullet9"/>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C35DB"/>
    <w:multiLevelType w:val="hybridMultilevel"/>
    <w:tmpl w:val="8A26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33CD"/>
    <w:multiLevelType w:val="hybridMultilevel"/>
    <w:tmpl w:val="114C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28" w15:restartNumberingAfterBreak="0">
    <w:nsid w:val="57FA5A8D"/>
    <w:multiLevelType w:val="multilevel"/>
    <w:tmpl w:val="4EB046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626D75"/>
    <w:multiLevelType w:val="hybridMultilevel"/>
    <w:tmpl w:val="CADE3830"/>
    <w:lvl w:ilvl="0" w:tplc="1166CF34">
      <w:start w:val="1"/>
      <w:numFmt w:val="bullet"/>
      <w:pStyle w:val="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D22C5B"/>
    <w:multiLevelType w:val="hybridMultilevel"/>
    <w:tmpl w:val="AB2C57A8"/>
    <w:lvl w:ilvl="0" w:tplc="F5A444DA">
      <w:start w:val="1"/>
      <w:numFmt w:val="bullet"/>
      <w:pStyle w:val="Bullet7"/>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1" w15:restartNumberingAfterBreak="0">
    <w:nsid w:val="5A387110"/>
    <w:multiLevelType w:val="hybridMultilevel"/>
    <w:tmpl w:val="94EA50A2"/>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27604"/>
    <w:multiLevelType w:val="hybridMultilevel"/>
    <w:tmpl w:val="D93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64212"/>
    <w:multiLevelType w:val="multilevel"/>
    <w:tmpl w:val="8FAEB0BC"/>
    <w:name w:val="SkListHeading4"/>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pStyle w:val="H5"/>
      <w:lvlText w:val="%9."/>
      <w:lvlJc w:val="left"/>
      <w:pPr>
        <w:ind w:left="4321" w:hanging="721"/>
      </w:pPr>
      <w:rPr>
        <w:rFonts w:hint="default"/>
      </w:rPr>
    </w:lvl>
  </w:abstractNum>
  <w:num w:numId="1" w16cid:durableId="2026906558">
    <w:abstractNumId w:val="17"/>
  </w:num>
  <w:num w:numId="2" w16cid:durableId="996500213">
    <w:abstractNumId w:val="27"/>
  </w:num>
  <w:num w:numId="3" w16cid:durableId="1689984213">
    <w:abstractNumId w:val="9"/>
  </w:num>
  <w:num w:numId="4" w16cid:durableId="26614047">
    <w:abstractNumId w:val="5"/>
  </w:num>
  <w:num w:numId="5" w16cid:durableId="1990744050">
    <w:abstractNumId w:val="29"/>
  </w:num>
  <w:num w:numId="6" w16cid:durableId="1956251476">
    <w:abstractNumId w:val="22"/>
  </w:num>
  <w:num w:numId="7" w16cid:durableId="1584484825">
    <w:abstractNumId w:val="15"/>
  </w:num>
  <w:num w:numId="8" w16cid:durableId="1535996577">
    <w:abstractNumId w:val="16"/>
  </w:num>
  <w:num w:numId="9" w16cid:durableId="413864582">
    <w:abstractNumId w:val="12"/>
  </w:num>
  <w:num w:numId="10" w16cid:durableId="2011831903">
    <w:abstractNumId w:val="11"/>
  </w:num>
  <w:num w:numId="11" w16cid:durableId="1672760818">
    <w:abstractNumId w:val="30"/>
  </w:num>
  <w:num w:numId="12" w16cid:durableId="1080062093">
    <w:abstractNumId w:val="14"/>
  </w:num>
  <w:num w:numId="13" w16cid:durableId="126095565">
    <w:abstractNumId w:val="23"/>
  </w:num>
  <w:num w:numId="14" w16cid:durableId="170994246">
    <w:abstractNumId w:val="36"/>
  </w:num>
  <w:num w:numId="15" w16cid:durableId="2001956703">
    <w:abstractNumId w:val="3"/>
  </w:num>
  <w:num w:numId="16" w16cid:durableId="255602269">
    <w:abstractNumId w:val="18"/>
  </w:num>
  <w:num w:numId="17" w16cid:durableId="976105035">
    <w:abstractNumId w:val="1"/>
  </w:num>
  <w:num w:numId="18" w16cid:durableId="1132678568">
    <w:abstractNumId w:val="35"/>
  </w:num>
  <w:num w:numId="19" w16cid:durableId="1973747724">
    <w:abstractNumId w:val="19"/>
  </w:num>
  <w:num w:numId="20" w16cid:durableId="1792548223">
    <w:abstractNumId w:val="21"/>
  </w:num>
  <w:num w:numId="21" w16cid:durableId="1044141008">
    <w:abstractNumId w:val="6"/>
  </w:num>
  <w:num w:numId="22" w16cid:durableId="1060448206">
    <w:abstractNumId w:val="31"/>
  </w:num>
  <w:num w:numId="23" w16cid:durableId="1016346716">
    <w:abstractNumId w:val="2"/>
  </w:num>
  <w:num w:numId="24" w16cid:durableId="1427379594">
    <w:abstractNumId w:val="10"/>
  </w:num>
  <w:num w:numId="25" w16cid:durableId="301617784">
    <w:abstractNumId w:val="33"/>
  </w:num>
  <w:num w:numId="26" w16cid:durableId="1110468161">
    <w:abstractNumId w:val="34"/>
  </w:num>
  <w:num w:numId="27" w16cid:durableId="1646860147">
    <w:abstractNumId w:val="32"/>
  </w:num>
  <w:num w:numId="28" w16cid:durableId="1897009639">
    <w:abstractNumId w:val="13"/>
  </w:num>
  <w:num w:numId="29" w16cid:durableId="2142308417">
    <w:abstractNumId w:val="7"/>
  </w:num>
  <w:num w:numId="30" w16cid:durableId="974142321">
    <w:abstractNumId w:val="0"/>
  </w:num>
  <w:num w:numId="31" w16cid:durableId="775057108">
    <w:abstractNumId w:val="4"/>
  </w:num>
  <w:num w:numId="32" w16cid:durableId="151678046">
    <w:abstractNumId w:val="28"/>
  </w:num>
  <w:num w:numId="33" w16cid:durableId="1438523138">
    <w:abstractNumId w:val="24"/>
  </w:num>
  <w:num w:numId="34" w16cid:durableId="1769886626">
    <w:abstractNumId w:val="26"/>
  </w:num>
  <w:num w:numId="35" w16cid:durableId="157774144">
    <w:abstractNumId w:val="20"/>
  </w:num>
  <w:num w:numId="36" w16cid:durableId="241531079">
    <w:abstractNumId w:val="25"/>
  </w:num>
  <w:num w:numId="37" w16cid:durableId="53254657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B7"/>
    <w:rsid w:val="00156D73"/>
    <w:rsid w:val="00205262"/>
    <w:rsid w:val="00232D2E"/>
    <w:rsid w:val="002B57AE"/>
    <w:rsid w:val="002E7B75"/>
    <w:rsid w:val="00306B4D"/>
    <w:rsid w:val="00330C25"/>
    <w:rsid w:val="00343D58"/>
    <w:rsid w:val="00357CFF"/>
    <w:rsid w:val="003D4022"/>
    <w:rsid w:val="00431DBE"/>
    <w:rsid w:val="00476CB7"/>
    <w:rsid w:val="00487EE4"/>
    <w:rsid w:val="0050537F"/>
    <w:rsid w:val="005F7396"/>
    <w:rsid w:val="00622532"/>
    <w:rsid w:val="00643BE9"/>
    <w:rsid w:val="00726760"/>
    <w:rsid w:val="007B24D6"/>
    <w:rsid w:val="00837E86"/>
    <w:rsid w:val="00951164"/>
    <w:rsid w:val="00A05629"/>
    <w:rsid w:val="00A813DF"/>
    <w:rsid w:val="00B8065B"/>
    <w:rsid w:val="00CD7446"/>
    <w:rsid w:val="00D61D32"/>
    <w:rsid w:val="00DA34EC"/>
    <w:rsid w:val="00DF417B"/>
    <w:rsid w:val="00E37F8E"/>
    <w:rsid w:val="00E61F46"/>
    <w:rsid w:val="00EF794F"/>
    <w:rsid w:val="00FB4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E113"/>
  <w15:chartTrackingRefBased/>
  <w15:docId w15:val="{7936B861-9D2E-495E-9020-29CFC8E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CB7"/>
    <w:pPr>
      <w:spacing w:after="120" w:line="240" w:lineRule="auto"/>
      <w:jc w:val="both"/>
    </w:pPr>
    <w:rPr>
      <w:rFonts w:ascii="Arial" w:eastAsia="Times New Roman" w:hAnsi="Arial" w:cs="Times New Roman"/>
      <w:sz w:val="20"/>
      <w:szCs w:val="20"/>
      <w:lang w:eastAsia="en-GB"/>
    </w:rPr>
  </w:style>
  <w:style w:type="paragraph" w:styleId="Heading1">
    <w:name w:val="heading 1"/>
    <w:next w:val="Normal"/>
    <w:link w:val="Heading1Char"/>
    <w:qFormat/>
    <w:rsid w:val="00476CB7"/>
    <w:pPr>
      <w:keepNext/>
      <w:numPr>
        <w:numId w:val="1"/>
      </w:numPr>
      <w:spacing w:before="120" w:after="120" w:line="276" w:lineRule="auto"/>
      <w:jc w:val="both"/>
      <w:outlineLvl w:val="0"/>
    </w:pPr>
    <w:rPr>
      <w:rFonts w:ascii="Arial" w:eastAsia="Times New Roman" w:hAnsi="Arial" w:cs="Times New Roman"/>
      <w:b/>
      <w:szCs w:val="20"/>
    </w:rPr>
  </w:style>
  <w:style w:type="paragraph" w:styleId="Heading2">
    <w:name w:val="heading 2"/>
    <w:basedOn w:val="Heading1"/>
    <w:next w:val="BodyText"/>
    <w:link w:val="Heading2Char"/>
    <w:qFormat/>
    <w:rsid w:val="00476CB7"/>
    <w:pPr>
      <w:numPr>
        <w:ilvl w:val="1"/>
      </w:numPr>
      <w:outlineLvl w:val="1"/>
    </w:pPr>
    <w:rPr>
      <w:color w:val="000000"/>
      <w:sz w:val="20"/>
    </w:rPr>
  </w:style>
  <w:style w:type="paragraph" w:styleId="Heading3">
    <w:name w:val="heading 3"/>
    <w:basedOn w:val="Heading2"/>
    <w:link w:val="Heading3Char"/>
    <w:qFormat/>
    <w:rsid w:val="00476CB7"/>
    <w:pPr>
      <w:numPr>
        <w:ilvl w:val="2"/>
      </w:numPr>
      <w:outlineLvl w:val="2"/>
    </w:pPr>
  </w:style>
  <w:style w:type="paragraph" w:styleId="Heading4">
    <w:name w:val="heading 4"/>
    <w:basedOn w:val="Heading3"/>
    <w:next w:val="BodyText"/>
    <w:link w:val="Heading4Char"/>
    <w:qFormat/>
    <w:rsid w:val="00476CB7"/>
    <w:pPr>
      <w:numPr>
        <w:ilvl w:val="3"/>
      </w:numPr>
      <w:tabs>
        <w:tab w:val="left" w:pos="2261"/>
      </w:tabs>
      <w:outlineLvl w:val="3"/>
    </w:pPr>
  </w:style>
  <w:style w:type="paragraph" w:styleId="Heading5">
    <w:name w:val="heading 5"/>
    <w:basedOn w:val="Heading4"/>
    <w:next w:val="BodyText"/>
    <w:link w:val="Heading5Char"/>
    <w:qFormat/>
    <w:rsid w:val="00476CB7"/>
    <w:pPr>
      <w:numPr>
        <w:ilvl w:val="4"/>
      </w:numPr>
      <w:outlineLvl w:val="4"/>
    </w:pPr>
    <w:rPr>
      <w:b w:val="0"/>
    </w:rPr>
  </w:style>
  <w:style w:type="paragraph" w:styleId="Heading6">
    <w:name w:val="heading 6"/>
    <w:basedOn w:val="Heading5"/>
    <w:next w:val="BodyText"/>
    <w:link w:val="Heading6Char"/>
    <w:autoRedefine/>
    <w:qFormat/>
    <w:rsid w:val="00476CB7"/>
    <w:pPr>
      <w:numPr>
        <w:ilvl w:val="5"/>
      </w:numPr>
      <w:spacing w:before="160" w:after="80"/>
      <w:outlineLvl w:val="5"/>
    </w:pPr>
  </w:style>
  <w:style w:type="paragraph" w:styleId="Heading7">
    <w:name w:val="heading 7"/>
    <w:basedOn w:val="Heading6"/>
    <w:next w:val="BodyText"/>
    <w:link w:val="Heading7Char"/>
    <w:qFormat/>
    <w:rsid w:val="00476CB7"/>
    <w:pPr>
      <w:numPr>
        <w:ilvl w:val="6"/>
      </w:numPr>
      <w:spacing w:after="120"/>
      <w:outlineLvl w:val="6"/>
    </w:pPr>
  </w:style>
  <w:style w:type="paragraph" w:styleId="Heading8">
    <w:name w:val="heading 8"/>
    <w:basedOn w:val="Heading7"/>
    <w:next w:val="BodyText"/>
    <w:link w:val="Heading8Char"/>
    <w:autoRedefine/>
    <w:qFormat/>
    <w:rsid w:val="00476CB7"/>
    <w:pPr>
      <w:pageBreakBefore/>
      <w:numPr>
        <w:ilvl w:val="7"/>
      </w:numPr>
      <w:pBdr>
        <w:bottom w:val="single" w:sz="4" w:space="1" w:color="auto"/>
      </w:pBdr>
      <w:outlineLvl w:val="7"/>
    </w:pPr>
  </w:style>
  <w:style w:type="paragraph" w:styleId="Heading9">
    <w:name w:val="heading 9"/>
    <w:basedOn w:val="Heading8"/>
    <w:next w:val="BodyText"/>
    <w:link w:val="Heading9Char"/>
    <w:unhideWhenUsed/>
    <w:qFormat/>
    <w:rsid w:val="00476CB7"/>
    <w:pPr>
      <w:keepLines/>
      <w:numPr>
        <w:ilvl w:val="8"/>
      </w:numPr>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CB7"/>
    <w:rPr>
      <w:rFonts w:ascii="Arial" w:eastAsia="Times New Roman" w:hAnsi="Arial" w:cs="Times New Roman"/>
      <w:b/>
      <w:szCs w:val="20"/>
    </w:rPr>
  </w:style>
  <w:style w:type="character" w:customStyle="1" w:styleId="Heading2Char">
    <w:name w:val="Heading 2 Char"/>
    <w:basedOn w:val="DefaultParagraphFont"/>
    <w:link w:val="Heading2"/>
    <w:rsid w:val="00476CB7"/>
    <w:rPr>
      <w:rFonts w:ascii="Arial" w:eastAsia="Times New Roman" w:hAnsi="Arial" w:cs="Times New Roman"/>
      <w:b/>
      <w:color w:val="000000"/>
      <w:sz w:val="20"/>
      <w:szCs w:val="20"/>
    </w:rPr>
  </w:style>
  <w:style w:type="character" w:customStyle="1" w:styleId="Heading3Char">
    <w:name w:val="Heading 3 Char"/>
    <w:basedOn w:val="DefaultParagraphFont"/>
    <w:link w:val="Heading3"/>
    <w:rsid w:val="00476CB7"/>
    <w:rPr>
      <w:rFonts w:ascii="Arial" w:eastAsia="Times New Roman" w:hAnsi="Arial" w:cs="Times New Roman"/>
      <w:b/>
      <w:color w:val="000000"/>
      <w:sz w:val="20"/>
      <w:szCs w:val="20"/>
    </w:rPr>
  </w:style>
  <w:style w:type="character" w:customStyle="1" w:styleId="Heading4Char">
    <w:name w:val="Heading 4 Char"/>
    <w:basedOn w:val="DefaultParagraphFont"/>
    <w:link w:val="Heading4"/>
    <w:rsid w:val="00476CB7"/>
    <w:rPr>
      <w:rFonts w:ascii="Arial" w:eastAsia="Times New Roman" w:hAnsi="Arial" w:cs="Times New Roman"/>
      <w:b/>
      <w:color w:val="000000"/>
      <w:sz w:val="20"/>
      <w:szCs w:val="20"/>
    </w:rPr>
  </w:style>
  <w:style w:type="character" w:customStyle="1" w:styleId="Heading5Char">
    <w:name w:val="Heading 5 Char"/>
    <w:basedOn w:val="DefaultParagraphFont"/>
    <w:link w:val="Heading5"/>
    <w:rsid w:val="00476CB7"/>
    <w:rPr>
      <w:rFonts w:ascii="Arial" w:eastAsia="Times New Roman" w:hAnsi="Arial" w:cs="Times New Roman"/>
      <w:color w:val="000000"/>
      <w:sz w:val="20"/>
      <w:szCs w:val="20"/>
    </w:rPr>
  </w:style>
  <w:style w:type="character" w:customStyle="1" w:styleId="Heading6Char">
    <w:name w:val="Heading 6 Char"/>
    <w:basedOn w:val="DefaultParagraphFont"/>
    <w:link w:val="Heading6"/>
    <w:rsid w:val="00476CB7"/>
    <w:rPr>
      <w:rFonts w:ascii="Arial" w:eastAsia="Times New Roman" w:hAnsi="Arial" w:cs="Times New Roman"/>
      <w:color w:val="000000"/>
      <w:sz w:val="20"/>
      <w:szCs w:val="20"/>
    </w:rPr>
  </w:style>
  <w:style w:type="character" w:customStyle="1" w:styleId="Heading7Char">
    <w:name w:val="Heading 7 Char"/>
    <w:basedOn w:val="DefaultParagraphFont"/>
    <w:link w:val="Heading7"/>
    <w:rsid w:val="00476CB7"/>
    <w:rPr>
      <w:rFonts w:ascii="Arial" w:eastAsia="Times New Roman" w:hAnsi="Arial" w:cs="Times New Roman"/>
      <w:color w:val="000000"/>
      <w:sz w:val="20"/>
      <w:szCs w:val="20"/>
    </w:rPr>
  </w:style>
  <w:style w:type="character" w:customStyle="1" w:styleId="Heading8Char">
    <w:name w:val="Heading 8 Char"/>
    <w:basedOn w:val="DefaultParagraphFont"/>
    <w:link w:val="Heading8"/>
    <w:rsid w:val="00476CB7"/>
    <w:rPr>
      <w:rFonts w:ascii="Arial" w:eastAsia="Times New Roman" w:hAnsi="Arial" w:cs="Times New Roman"/>
      <w:color w:val="000000"/>
      <w:sz w:val="20"/>
      <w:szCs w:val="20"/>
    </w:rPr>
  </w:style>
  <w:style w:type="character" w:customStyle="1" w:styleId="Heading9Char">
    <w:name w:val="Heading 9 Char"/>
    <w:basedOn w:val="DefaultParagraphFont"/>
    <w:link w:val="Heading9"/>
    <w:rsid w:val="00476CB7"/>
    <w:rPr>
      <w:rFonts w:ascii="Arial" w:eastAsiaTheme="majorEastAsia" w:hAnsi="Arial" w:cstheme="majorBidi"/>
      <w:iCs/>
      <w:color w:val="404040" w:themeColor="text1" w:themeTint="BF"/>
      <w:sz w:val="20"/>
      <w:szCs w:val="20"/>
    </w:rPr>
  </w:style>
  <w:style w:type="paragraph" w:customStyle="1" w:styleId="Definitions">
    <w:name w:val="Definitions"/>
    <w:basedOn w:val="Normal"/>
    <w:rsid w:val="00476CB7"/>
    <w:pPr>
      <w:tabs>
        <w:tab w:val="left" w:pos="720"/>
      </w:tabs>
      <w:ind w:left="720"/>
    </w:pPr>
  </w:style>
  <w:style w:type="paragraph" w:styleId="Footer">
    <w:name w:val="footer"/>
    <w:basedOn w:val="Normal"/>
    <w:link w:val="FooterChar"/>
    <w:uiPriority w:val="99"/>
    <w:rsid w:val="00476CB7"/>
    <w:pPr>
      <w:tabs>
        <w:tab w:val="center" w:pos="4153"/>
        <w:tab w:val="right" w:pos="8306"/>
      </w:tabs>
    </w:pPr>
    <w:rPr>
      <w:rFonts w:ascii="Arial Narrow" w:hAnsi="Arial Narrow"/>
      <w:sz w:val="16"/>
      <w:szCs w:val="16"/>
    </w:rPr>
  </w:style>
  <w:style w:type="character" w:customStyle="1" w:styleId="FooterChar">
    <w:name w:val="Footer Char"/>
    <w:basedOn w:val="DefaultParagraphFont"/>
    <w:link w:val="Footer"/>
    <w:uiPriority w:val="99"/>
    <w:rsid w:val="00476CB7"/>
    <w:rPr>
      <w:rFonts w:ascii="Arial Narrow" w:eastAsia="Times New Roman" w:hAnsi="Arial Narrow" w:cs="Times New Roman"/>
      <w:sz w:val="16"/>
      <w:szCs w:val="16"/>
      <w:lang w:eastAsia="en-GB"/>
    </w:rPr>
  </w:style>
  <w:style w:type="paragraph" w:styleId="Header">
    <w:name w:val="header"/>
    <w:basedOn w:val="Normal"/>
    <w:link w:val="HeaderChar"/>
    <w:rsid w:val="00476CB7"/>
    <w:pPr>
      <w:tabs>
        <w:tab w:val="center" w:pos="4153"/>
        <w:tab w:val="right" w:pos="8306"/>
      </w:tabs>
      <w:spacing w:after="240"/>
    </w:pPr>
  </w:style>
  <w:style w:type="character" w:customStyle="1" w:styleId="HeaderChar">
    <w:name w:val="Header Char"/>
    <w:basedOn w:val="DefaultParagraphFont"/>
    <w:link w:val="Header"/>
    <w:rsid w:val="00476CB7"/>
    <w:rPr>
      <w:rFonts w:ascii="Arial" w:eastAsia="Times New Roman" w:hAnsi="Arial" w:cs="Times New Roman"/>
      <w:sz w:val="20"/>
      <w:szCs w:val="20"/>
      <w:lang w:eastAsia="en-GB"/>
    </w:rPr>
  </w:style>
  <w:style w:type="character" w:styleId="PageNumber">
    <w:name w:val="page number"/>
    <w:basedOn w:val="DefaultParagraphFont"/>
    <w:rsid w:val="00476CB7"/>
  </w:style>
  <w:style w:type="paragraph" w:customStyle="1" w:styleId="Schmainhead">
    <w:name w:val="Sch   main head"/>
    <w:basedOn w:val="Normal"/>
    <w:next w:val="Normal"/>
    <w:autoRedefine/>
    <w:rsid w:val="00476CB7"/>
    <w:pPr>
      <w:keepNext/>
      <w:pageBreakBefore/>
      <w:tabs>
        <w:tab w:val="num" w:pos="1080"/>
      </w:tabs>
      <w:spacing w:before="240" w:after="360"/>
      <w:ind w:left="360" w:hanging="360"/>
      <w:jc w:val="center"/>
      <w:outlineLvl w:val="0"/>
    </w:pPr>
    <w:rPr>
      <w:b/>
    </w:rPr>
  </w:style>
  <w:style w:type="paragraph" w:customStyle="1" w:styleId="Schparthead">
    <w:name w:val="Sch   part head"/>
    <w:basedOn w:val="Normal"/>
    <w:next w:val="Normal"/>
    <w:rsid w:val="00476CB7"/>
    <w:pPr>
      <w:keepNext/>
      <w:tabs>
        <w:tab w:val="num" w:pos="720"/>
      </w:tabs>
      <w:spacing w:before="240" w:after="240"/>
      <w:ind w:left="720" w:hanging="720"/>
      <w:jc w:val="center"/>
      <w:outlineLvl w:val="0"/>
    </w:pPr>
    <w:rPr>
      <w:b/>
    </w:rPr>
  </w:style>
  <w:style w:type="paragraph" w:customStyle="1" w:styleId="Sch1styleclause">
    <w:name w:val="Sch  (1style) clause"/>
    <w:basedOn w:val="Normal"/>
    <w:rsid w:val="00476CB7"/>
    <w:pPr>
      <w:tabs>
        <w:tab w:val="num" w:pos="720"/>
      </w:tabs>
      <w:ind w:left="720" w:hanging="720"/>
      <w:outlineLvl w:val="0"/>
    </w:pPr>
    <w:rPr>
      <w:b/>
    </w:rPr>
  </w:style>
  <w:style w:type="paragraph" w:customStyle="1" w:styleId="Sch1stylesubclause">
    <w:name w:val="Sch  (1style) sub clause"/>
    <w:basedOn w:val="Normal"/>
    <w:rsid w:val="00476CB7"/>
    <w:pPr>
      <w:tabs>
        <w:tab w:val="num" w:pos="720"/>
      </w:tabs>
      <w:ind w:left="720" w:hanging="720"/>
      <w:outlineLvl w:val="1"/>
    </w:pPr>
    <w:rPr>
      <w:color w:val="000000"/>
    </w:rPr>
  </w:style>
  <w:style w:type="paragraph" w:customStyle="1" w:styleId="Sch1stylepara">
    <w:name w:val="Sch (1style) para"/>
    <w:basedOn w:val="Normal"/>
    <w:rsid w:val="00476CB7"/>
    <w:pPr>
      <w:tabs>
        <w:tab w:val="num" w:pos="1440"/>
      </w:tabs>
      <w:ind w:left="1440" w:hanging="720"/>
    </w:pPr>
  </w:style>
  <w:style w:type="paragraph" w:customStyle="1" w:styleId="Sch1stylesubpara">
    <w:name w:val="Sch (1style) sub para"/>
    <w:basedOn w:val="Heading4"/>
    <w:rsid w:val="00476CB7"/>
    <w:pPr>
      <w:numPr>
        <w:ilvl w:val="0"/>
        <w:numId w:val="0"/>
      </w:numPr>
      <w:tabs>
        <w:tab w:val="num" w:pos="2160"/>
      </w:tabs>
      <w:ind w:left="2160" w:hanging="720"/>
    </w:pPr>
  </w:style>
  <w:style w:type="paragraph" w:customStyle="1" w:styleId="Sch2style1">
    <w:name w:val="Sch (2style)  1"/>
    <w:basedOn w:val="Normal"/>
    <w:rsid w:val="00476CB7"/>
    <w:pPr>
      <w:tabs>
        <w:tab w:val="num" w:pos="720"/>
      </w:tabs>
      <w:spacing w:before="280" w:line="300" w:lineRule="exact"/>
      <w:ind w:left="720" w:hanging="720"/>
    </w:pPr>
  </w:style>
  <w:style w:type="paragraph" w:customStyle="1" w:styleId="Sch2stylea">
    <w:name w:val="Sch (2style) (a)"/>
    <w:basedOn w:val="Normal"/>
    <w:rsid w:val="00476CB7"/>
    <w:pPr>
      <w:tabs>
        <w:tab w:val="num" w:pos="1440"/>
      </w:tabs>
      <w:spacing w:line="300" w:lineRule="exact"/>
      <w:ind w:left="1440" w:hanging="720"/>
    </w:pPr>
  </w:style>
  <w:style w:type="paragraph" w:customStyle="1" w:styleId="Sch2stylei">
    <w:name w:val="Sch (2style) (i)"/>
    <w:basedOn w:val="Heading4"/>
    <w:rsid w:val="00476CB7"/>
    <w:pPr>
      <w:numPr>
        <w:ilvl w:val="0"/>
        <w:numId w:val="0"/>
      </w:numPr>
      <w:tabs>
        <w:tab w:val="clear" w:pos="2261"/>
        <w:tab w:val="num" w:pos="2160"/>
        <w:tab w:val="left" w:pos="2268"/>
      </w:tabs>
      <w:ind w:left="2160" w:hanging="720"/>
    </w:pPr>
    <w:rPr>
      <w:noProof/>
    </w:rPr>
  </w:style>
  <w:style w:type="paragraph" w:styleId="TOC1">
    <w:name w:val="toc 1"/>
    <w:basedOn w:val="Normal"/>
    <w:next w:val="Normal"/>
    <w:autoRedefine/>
    <w:uiPriority w:val="39"/>
    <w:rsid w:val="00476CB7"/>
    <w:pPr>
      <w:tabs>
        <w:tab w:val="left" w:pos="709"/>
        <w:tab w:val="left" w:pos="1200"/>
        <w:tab w:val="right" w:leader="dot" w:pos="9000"/>
      </w:tabs>
      <w:spacing w:line="260" w:lineRule="atLeast"/>
    </w:pPr>
    <w:rPr>
      <w:noProof/>
    </w:rPr>
  </w:style>
  <w:style w:type="paragraph" w:styleId="TOC2">
    <w:name w:val="toc 2"/>
    <w:basedOn w:val="Normal"/>
    <w:next w:val="Normal"/>
    <w:autoRedefine/>
    <w:uiPriority w:val="39"/>
    <w:rsid w:val="00476CB7"/>
    <w:pPr>
      <w:tabs>
        <w:tab w:val="left" w:pos="706"/>
        <w:tab w:val="right" w:leader="dot" w:pos="7661"/>
      </w:tabs>
      <w:ind w:left="706"/>
    </w:pPr>
  </w:style>
  <w:style w:type="paragraph" w:styleId="TOC3">
    <w:name w:val="toc 3"/>
    <w:basedOn w:val="Normal"/>
    <w:next w:val="Normal"/>
    <w:autoRedefine/>
    <w:uiPriority w:val="39"/>
    <w:rsid w:val="00476CB7"/>
    <w:pPr>
      <w:tabs>
        <w:tab w:val="left" w:pos="709"/>
        <w:tab w:val="right" w:leader="dot" w:pos="9000"/>
      </w:tabs>
    </w:pPr>
    <w:rPr>
      <w:noProof/>
    </w:rPr>
  </w:style>
  <w:style w:type="character" w:styleId="Hyperlink">
    <w:name w:val="Hyperlink"/>
    <w:basedOn w:val="DefaultParagraphFont"/>
    <w:uiPriority w:val="99"/>
    <w:rsid w:val="00476CB7"/>
    <w:rPr>
      <w:color w:val="0000FF"/>
      <w:u w:val="single"/>
    </w:rPr>
  </w:style>
  <w:style w:type="character" w:styleId="FollowedHyperlink">
    <w:name w:val="FollowedHyperlink"/>
    <w:basedOn w:val="DefaultParagraphFont"/>
    <w:rsid w:val="00476CB7"/>
    <w:rPr>
      <w:color w:val="800080"/>
      <w:u w:val="single"/>
    </w:rPr>
  </w:style>
  <w:style w:type="paragraph" w:customStyle="1" w:styleId="1Parties">
    <w:name w:val="(1) Parties"/>
    <w:basedOn w:val="Normal"/>
    <w:rsid w:val="00476CB7"/>
    <w:pPr>
      <w:tabs>
        <w:tab w:val="num" w:pos="720"/>
      </w:tabs>
      <w:ind w:left="720" w:hanging="720"/>
    </w:pPr>
  </w:style>
  <w:style w:type="paragraph" w:customStyle="1" w:styleId="ABackground">
    <w:name w:val="(A) Background"/>
    <w:basedOn w:val="Normal"/>
    <w:rsid w:val="00476CB7"/>
    <w:pPr>
      <w:tabs>
        <w:tab w:val="num" w:pos="720"/>
      </w:tabs>
      <w:ind w:left="720" w:hanging="720"/>
    </w:pPr>
  </w:style>
  <w:style w:type="character" w:customStyle="1" w:styleId="Def">
    <w:name w:val="Def"/>
    <w:basedOn w:val="DefaultParagraphFont"/>
    <w:rsid w:val="00476CB7"/>
    <w:rPr>
      <w:b/>
      <w:color w:val="000000"/>
      <w:sz w:val="22"/>
    </w:rPr>
  </w:style>
  <w:style w:type="paragraph" w:customStyle="1" w:styleId="1stIntroHeadings">
    <w:name w:val="1stIntroHeadings"/>
    <w:basedOn w:val="Normal"/>
    <w:next w:val="Normal"/>
    <w:rsid w:val="00476CB7"/>
    <w:pPr>
      <w:tabs>
        <w:tab w:val="left" w:pos="709"/>
      </w:tabs>
    </w:pPr>
    <w:rPr>
      <w:b/>
    </w:rPr>
  </w:style>
  <w:style w:type="paragraph" w:customStyle="1" w:styleId="Scha">
    <w:name w:val="Sch a)"/>
    <w:basedOn w:val="Normal"/>
    <w:rsid w:val="00476CB7"/>
    <w:pPr>
      <w:tabs>
        <w:tab w:val="num" w:pos="720"/>
      </w:tabs>
      <w:ind w:left="720" w:hanging="360"/>
    </w:pPr>
  </w:style>
  <w:style w:type="paragraph" w:customStyle="1" w:styleId="XExecution">
    <w:name w:val="X Execution"/>
    <w:basedOn w:val="Normal"/>
    <w:rsid w:val="00476CB7"/>
    <w:pPr>
      <w:tabs>
        <w:tab w:val="left" w:pos="0"/>
        <w:tab w:val="left" w:pos="3544"/>
      </w:tabs>
      <w:ind w:right="459"/>
    </w:pPr>
    <w:rPr>
      <w:color w:val="000000"/>
    </w:rPr>
  </w:style>
  <w:style w:type="paragraph" w:customStyle="1" w:styleId="PartiesStyle1Linespacing15lines">
    <w:name w:val="Parties [Style (1) + Line spacing:  1.5 lines]"/>
    <w:basedOn w:val="1Parties"/>
    <w:rsid w:val="00476CB7"/>
  </w:style>
  <w:style w:type="paragraph" w:customStyle="1" w:styleId="H1">
    <w:name w:val="H1"/>
    <w:rsid w:val="00476CB7"/>
    <w:pPr>
      <w:keepNext/>
      <w:numPr>
        <w:numId w:val="14"/>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476CB7"/>
    <w:pPr>
      <w:numPr>
        <w:ilvl w:val="2"/>
      </w:numPr>
      <w:outlineLvl w:val="1"/>
    </w:pPr>
  </w:style>
  <w:style w:type="character" w:customStyle="1" w:styleId="Defterm">
    <w:name w:val="Defterm"/>
    <w:basedOn w:val="DefaultParagraphFont"/>
    <w:rsid w:val="00476CB7"/>
    <w:rPr>
      <w:rFonts w:ascii="Verdana" w:hAnsi="Verdana"/>
      <w:b/>
      <w:color w:val="000000"/>
      <w:sz w:val="20"/>
    </w:rPr>
  </w:style>
  <w:style w:type="paragraph" w:customStyle="1" w:styleId="NewPage">
    <w:name w:val="New Page"/>
    <w:basedOn w:val="Normal"/>
    <w:autoRedefine/>
    <w:rsid w:val="00476CB7"/>
    <w:pPr>
      <w:pageBreakBefore/>
    </w:pPr>
  </w:style>
  <w:style w:type="paragraph" w:customStyle="1" w:styleId="FrontInformation">
    <w:name w:val="FrontInformation"/>
    <w:autoRedefine/>
    <w:rsid w:val="00476CB7"/>
    <w:pPr>
      <w:spacing w:before="120" w:after="120" w:line="300" w:lineRule="atLeast"/>
      <w:jc w:val="both"/>
    </w:pPr>
    <w:rPr>
      <w:rFonts w:ascii="Arial" w:eastAsia="Times New Roman" w:hAnsi="Arial" w:cs="Times New Roman"/>
      <w:color w:val="000000"/>
      <w:sz w:val="20"/>
      <w:szCs w:val="20"/>
    </w:rPr>
  </w:style>
  <w:style w:type="character" w:customStyle="1" w:styleId="defitem">
    <w:name w:val="defitem"/>
    <w:basedOn w:val="DefaultParagraphFont"/>
    <w:rsid w:val="00476CB7"/>
  </w:style>
  <w:style w:type="character" w:customStyle="1" w:styleId="smallcaps">
    <w:name w:val="smallcaps"/>
    <w:rsid w:val="00476CB7"/>
    <w:rPr>
      <w:b/>
      <w:smallCaps/>
    </w:rPr>
  </w:style>
  <w:style w:type="paragraph" w:customStyle="1" w:styleId="Schmainheadinc">
    <w:name w:val="Sch   main head inc"/>
    <w:basedOn w:val="Normal"/>
    <w:rsid w:val="00476CB7"/>
    <w:pPr>
      <w:tabs>
        <w:tab w:val="num" w:pos="1440"/>
      </w:tabs>
      <w:spacing w:before="360" w:after="360"/>
    </w:pPr>
    <w:rPr>
      <w:b/>
    </w:rPr>
  </w:style>
  <w:style w:type="paragraph" w:customStyle="1" w:styleId="Schmainheadsingle">
    <w:name w:val="Sch main head single"/>
    <w:basedOn w:val="Normal"/>
    <w:next w:val="Normal"/>
    <w:rsid w:val="00476CB7"/>
    <w:pPr>
      <w:pageBreakBefore/>
      <w:tabs>
        <w:tab w:val="num" w:pos="720"/>
      </w:tabs>
      <w:ind w:left="720" w:hanging="720"/>
      <w:jc w:val="center"/>
    </w:pPr>
    <w:rPr>
      <w:b/>
    </w:rPr>
  </w:style>
  <w:style w:type="paragraph" w:customStyle="1" w:styleId="Schmainheadincsingle">
    <w:name w:val="Sch   main head inc single"/>
    <w:basedOn w:val="Normal"/>
    <w:next w:val="Normal"/>
    <w:rsid w:val="00476CB7"/>
    <w:pPr>
      <w:tabs>
        <w:tab w:val="num" w:pos="720"/>
      </w:tabs>
      <w:spacing w:before="240" w:after="360"/>
      <w:ind w:left="720" w:hanging="720"/>
    </w:pPr>
    <w:rPr>
      <w:b/>
    </w:rPr>
  </w:style>
  <w:style w:type="paragraph" w:customStyle="1" w:styleId="Testimonium">
    <w:name w:val="Testimonium"/>
    <w:basedOn w:val="Normal"/>
    <w:rsid w:val="00476CB7"/>
    <w:pPr>
      <w:spacing w:before="360" w:after="360"/>
    </w:pPr>
  </w:style>
  <w:style w:type="paragraph" w:customStyle="1" w:styleId="Appmainheadsingle">
    <w:name w:val="App main head single"/>
    <w:basedOn w:val="Normal"/>
    <w:next w:val="Normal"/>
    <w:rsid w:val="00476CB7"/>
    <w:pPr>
      <w:pageBreakBefore/>
      <w:tabs>
        <w:tab w:val="num" w:pos="1080"/>
      </w:tabs>
      <w:spacing w:before="240" w:after="360"/>
      <w:ind w:left="360" w:hanging="360"/>
      <w:jc w:val="center"/>
    </w:pPr>
    <w:rPr>
      <w:b/>
    </w:rPr>
  </w:style>
  <w:style w:type="paragraph" w:customStyle="1" w:styleId="Appmainhead">
    <w:name w:val="App   main head"/>
    <w:basedOn w:val="Normal"/>
    <w:next w:val="Normal"/>
    <w:rsid w:val="00476CB7"/>
    <w:pPr>
      <w:pageBreakBefore/>
      <w:tabs>
        <w:tab w:val="num" w:pos="1080"/>
      </w:tabs>
      <w:spacing w:before="240" w:after="360"/>
      <w:ind w:left="360" w:hanging="360"/>
      <w:jc w:val="center"/>
    </w:pPr>
    <w:rPr>
      <w:b/>
    </w:rPr>
  </w:style>
  <w:style w:type="paragraph" w:customStyle="1" w:styleId="StyleHeading2Linespacing15lines1">
    <w:name w:val="Style Heading 2 + Line spacing:  1.5 lines1"/>
    <w:basedOn w:val="Heading2"/>
    <w:rsid w:val="00476CB7"/>
  </w:style>
  <w:style w:type="paragraph" w:customStyle="1" w:styleId="CoversheetTitle2">
    <w:name w:val="Coversheet Title2"/>
    <w:basedOn w:val="Normal"/>
    <w:rsid w:val="00476CB7"/>
    <w:rPr>
      <w:b/>
      <w:caps/>
    </w:rPr>
  </w:style>
  <w:style w:type="paragraph" w:customStyle="1" w:styleId="Headingreg">
    <w:name w:val="Heading reg"/>
    <w:basedOn w:val="Heading1"/>
    <w:next w:val="Normal"/>
    <w:rsid w:val="00476CB7"/>
    <w:pPr>
      <w:keepNext w:val="0"/>
      <w:spacing w:after="240"/>
    </w:pPr>
    <w:rPr>
      <w:b w:val="0"/>
    </w:rPr>
  </w:style>
  <w:style w:type="paragraph" w:customStyle="1" w:styleId="HeadingTitle">
    <w:name w:val="HeadingTitle"/>
    <w:basedOn w:val="Normal"/>
    <w:rsid w:val="00476CB7"/>
    <w:pPr>
      <w:spacing w:before="240" w:after="240"/>
    </w:pPr>
    <w:rPr>
      <w:b/>
      <w:sz w:val="24"/>
    </w:rPr>
  </w:style>
  <w:style w:type="paragraph" w:customStyle="1" w:styleId="BackSubClause">
    <w:name w:val="BackSubClause"/>
    <w:basedOn w:val="Normal"/>
    <w:rsid w:val="00476CB7"/>
    <w:pPr>
      <w:tabs>
        <w:tab w:val="num" w:pos="1555"/>
      </w:tabs>
      <w:ind w:left="1555" w:hanging="561"/>
    </w:pPr>
  </w:style>
  <w:style w:type="paragraph" w:customStyle="1" w:styleId="NormalSpaced">
    <w:name w:val="NormalSpaced"/>
    <w:basedOn w:val="Normal"/>
    <w:next w:val="Normal"/>
    <w:rsid w:val="00476CB7"/>
    <w:pPr>
      <w:spacing w:after="240"/>
    </w:pPr>
  </w:style>
  <w:style w:type="paragraph" w:customStyle="1" w:styleId="Bullet">
    <w:name w:val="Bullet"/>
    <w:basedOn w:val="Normal"/>
    <w:rsid w:val="00476CB7"/>
    <w:pPr>
      <w:tabs>
        <w:tab w:val="num" w:pos="720"/>
      </w:tabs>
      <w:spacing w:after="240"/>
    </w:pPr>
  </w:style>
  <w:style w:type="paragraph" w:customStyle="1" w:styleId="H3">
    <w:name w:val="H3"/>
    <w:basedOn w:val="H2"/>
    <w:rsid w:val="00476CB7"/>
    <w:pPr>
      <w:numPr>
        <w:ilvl w:val="4"/>
      </w:numPr>
      <w:outlineLvl w:val="2"/>
    </w:pPr>
  </w:style>
  <w:style w:type="paragraph" w:customStyle="1" w:styleId="H4">
    <w:name w:val="H4"/>
    <w:basedOn w:val="H3"/>
    <w:rsid w:val="00476CB7"/>
    <w:pPr>
      <w:numPr>
        <w:ilvl w:val="6"/>
      </w:numPr>
      <w:outlineLvl w:val="3"/>
    </w:pPr>
  </w:style>
  <w:style w:type="paragraph" w:customStyle="1" w:styleId="NormalCell">
    <w:name w:val="NormalCell"/>
    <w:basedOn w:val="Normal"/>
    <w:rsid w:val="00476CB7"/>
  </w:style>
  <w:style w:type="paragraph" w:customStyle="1" w:styleId="NormalSmall">
    <w:name w:val="NormalSmall"/>
    <w:basedOn w:val="NormalCell"/>
    <w:rsid w:val="00476CB7"/>
    <w:rPr>
      <w:sz w:val="18"/>
    </w:rPr>
  </w:style>
  <w:style w:type="paragraph" w:customStyle="1" w:styleId="BulletSmall">
    <w:name w:val="Bullet Small"/>
    <w:basedOn w:val="Bullet"/>
    <w:rsid w:val="00476CB7"/>
    <w:rPr>
      <w:sz w:val="18"/>
    </w:rPr>
  </w:style>
  <w:style w:type="table" w:styleId="TableGrid">
    <w:name w:val="Table Grid"/>
    <w:basedOn w:val="TableNormal"/>
    <w:rsid w:val="00476CB7"/>
    <w:pPr>
      <w:spacing w:before="120" w:after="120" w:line="300" w:lineRule="atLeast"/>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1">
    <w:name w:val="Definition 1"/>
    <w:basedOn w:val="BodyText"/>
    <w:rsid w:val="00476CB7"/>
    <w:pPr>
      <w:tabs>
        <w:tab w:val="num" w:pos="1440"/>
      </w:tabs>
      <w:spacing w:line="260" w:lineRule="exact"/>
      <w:ind w:left="1440" w:hanging="720"/>
    </w:pPr>
  </w:style>
  <w:style w:type="paragraph" w:styleId="BodyText">
    <w:name w:val="Body Text"/>
    <w:link w:val="BodyTextChar"/>
    <w:qFormat/>
    <w:rsid w:val="00476CB7"/>
    <w:pPr>
      <w:spacing w:before="120" w:after="12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476CB7"/>
    <w:rPr>
      <w:rFonts w:ascii="Arial" w:eastAsia="Times New Roman" w:hAnsi="Arial" w:cs="Times New Roman"/>
      <w:sz w:val="20"/>
      <w:szCs w:val="20"/>
      <w:lang w:eastAsia="en-GB"/>
    </w:rPr>
  </w:style>
  <w:style w:type="paragraph" w:customStyle="1" w:styleId="Definition2">
    <w:name w:val="Definition 2"/>
    <w:basedOn w:val="BodyText"/>
    <w:rsid w:val="00476CB7"/>
    <w:pPr>
      <w:tabs>
        <w:tab w:val="num" w:pos="2160"/>
      </w:tabs>
      <w:spacing w:line="260" w:lineRule="exact"/>
      <w:ind w:left="2160" w:hanging="720"/>
    </w:pPr>
  </w:style>
  <w:style w:type="paragraph" w:customStyle="1" w:styleId="Definition3">
    <w:name w:val="Definition 3"/>
    <w:basedOn w:val="BodyText"/>
    <w:rsid w:val="00476CB7"/>
    <w:pPr>
      <w:tabs>
        <w:tab w:val="num" w:pos="2880"/>
      </w:tabs>
      <w:spacing w:line="260" w:lineRule="exact"/>
      <w:ind w:left="2880" w:hanging="720"/>
    </w:pPr>
  </w:style>
  <w:style w:type="paragraph" w:customStyle="1" w:styleId="Definition4">
    <w:name w:val="Definition 4"/>
    <w:basedOn w:val="BodyText"/>
    <w:rsid w:val="00476CB7"/>
    <w:pPr>
      <w:tabs>
        <w:tab w:val="num" w:pos="3600"/>
      </w:tabs>
      <w:spacing w:line="260" w:lineRule="exact"/>
      <w:ind w:left="3600" w:hanging="720"/>
    </w:pPr>
  </w:style>
  <w:style w:type="paragraph" w:customStyle="1" w:styleId="ScheduleheadingStyleLinespacing15lines">
    <w:name w:val="Schedule heading [Style  + Line spacing:  1.5 lines]"/>
    <w:basedOn w:val="Schmainhead"/>
    <w:qFormat/>
    <w:rsid w:val="00476CB7"/>
    <w:rPr>
      <w:bCs/>
    </w:rPr>
  </w:style>
  <w:style w:type="paragraph" w:customStyle="1" w:styleId="ScheduleSubParaStyleLinespacing15lines">
    <w:name w:val="Schedule Sub Para [Style + Line spacing:  1.5 lines]"/>
    <w:basedOn w:val="Sch1stylesubpara"/>
    <w:rsid w:val="00476CB7"/>
  </w:style>
  <w:style w:type="paragraph" w:customStyle="1" w:styleId="SchedulePartHeadingStyleLinespacing15lines">
    <w:name w:val="Schedule Part Heading [Style + Line spacing:  1.5 lines]"/>
    <w:basedOn w:val="Schparthead"/>
    <w:rsid w:val="00476CB7"/>
    <w:rPr>
      <w:bCs/>
    </w:rPr>
  </w:style>
  <w:style w:type="paragraph" w:customStyle="1" w:styleId="BackgroundStyleALinespacing15lines">
    <w:name w:val="Background [Style (A) + Line spacing:  1.5 lines]"/>
    <w:basedOn w:val="ABackground"/>
    <w:rsid w:val="00476CB7"/>
  </w:style>
  <w:style w:type="paragraph" w:customStyle="1" w:styleId="StoneKingHouseStyle">
    <w:name w:val="Stone King House Style"/>
    <w:basedOn w:val="BodyText"/>
    <w:link w:val="StoneKingHouseStyleChar"/>
    <w:rsid w:val="00476CB7"/>
  </w:style>
  <w:style w:type="character" w:customStyle="1" w:styleId="StoneKingHouseStyleChar">
    <w:name w:val="Stone King House Style Char"/>
    <w:basedOn w:val="BodyTextChar"/>
    <w:link w:val="StoneKingHouseStyle"/>
    <w:rsid w:val="00476CB7"/>
    <w:rPr>
      <w:rFonts w:ascii="Arial" w:eastAsia="Times New Roman" w:hAnsi="Arial" w:cs="Times New Roman"/>
      <w:sz w:val="20"/>
      <w:szCs w:val="20"/>
      <w:lang w:eastAsia="en-GB"/>
    </w:rPr>
  </w:style>
  <w:style w:type="paragraph" w:customStyle="1" w:styleId="H5">
    <w:name w:val="H5"/>
    <w:basedOn w:val="H4"/>
    <w:rsid w:val="00476CB7"/>
    <w:pPr>
      <w:numPr>
        <w:ilvl w:val="8"/>
      </w:numPr>
      <w:outlineLvl w:val="4"/>
    </w:pPr>
  </w:style>
  <w:style w:type="paragraph" w:styleId="BalloonText">
    <w:name w:val="Balloon Text"/>
    <w:basedOn w:val="Normal"/>
    <w:link w:val="BalloonTextChar"/>
    <w:rsid w:val="00476CB7"/>
    <w:pPr>
      <w:spacing w:after="0"/>
    </w:pPr>
    <w:rPr>
      <w:rFonts w:ascii="Tahoma" w:hAnsi="Tahoma" w:cs="Tahoma"/>
      <w:sz w:val="16"/>
      <w:szCs w:val="16"/>
    </w:rPr>
  </w:style>
  <w:style w:type="character" w:customStyle="1" w:styleId="BalloonTextChar">
    <w:name w:val="Balloon Text Char"/>
    <w:basedOn w:val="DefaultParagraphFont"/>
    <w:link w:val="BalloonText"/>
    <w:rsid w:val="00476CB7"/>
    <w:rPr>
      <w:rFonts w:ascii="Tahoma" w:eastAsia="Times New Roman" w:hAnsi="Tahoma" w:cs="Tahoma"/>
      <w:sz w:val="16"/>
      <w:szCs w:val="16"/>
      <w:lang w:eastAsia="en-GB"/>
    </w:rPr>
  </w:style>
  <w:style w:type="numbering" w:customStyle="1" w:styleId="Headings">
    <w:name w:val="Headings"/>
    <w:uiPriority w:val="99"/>
    <w:rsid w:val="00476CB7"/>
    <w:pPr>
      <w:numPr>
        <w:numId w:val="2"/>
      </w:numPr>
    </w:pPr>
  </w:style>
  <w:style w:type="paragraph" w:customStyle="1" w:styleId="H6">
    <w:name w:val="H6"/>
    <w:basedOn w:val="H5"/>
    <w:rsid w:val="00476CB7"/>
    <w:pPr>
      <w:numPr>
        <w:ilvl w:val="0"/>
        <w:numId w:val="0"/>
      </w:numPr>
      <w:ind w:left="1440" w:hanging="720"/>
    </w:pPr>
  </w:style>
  <w:style w:type="paragraph" w:customStyle="1" w:styleId="H7">
    <w:name w:val="H7"/>
    <w:basedOn w:val="H6"/>
    <w:rsid w:val="00476CB7"/>
    <w:pPr>
      <w:numPr>
        <w:ilvl w:val="6"/>
      </w:numPr>
      <w:ind w:left="1440" w:hanging="720"/>
    </w:pPr>
  </w:style>
  <w:style w:type="paragraph" w:customStyle="1" w:styleId="H8">
    <w:name w:val="H8"/>
    <w:basedOn w:val="H7"/>
    <w:rsid w:val="00476CB7"/>
    <w:pPr>
      <w:numPr>
        <w:ilvl w:val="7"/>
      </w:numPr>
      <w:ind w:left="1440" w:hanging="720"/>
    </w:pPr>
  </w:style>
  <w:style w:type="paragraph" w:customStyle="1" w:styleId="H9">
    <w:name w:val="H9"/>
    <w:basedOn w:val="H8"/>
    <w:rsid w:val="00476CB7"/>
    <w:pPr>
      <w:numPr>
        <w:ilvl w:val="8"/>
      </w:numPr>
      <w:ind w:left="1440" w:hanging="720"/>
    </w:pPr>
  </w:style>
  <w:style w:type="paragraph" w:styleId="ListParagraph">
    <w:name w:val="List Paragraph"/>
    <w:basedOn w:val="Normal"/>
    <w:uiPriority w:val="34"/>
    <w:qFormat/>
    <w:rsid w:val="00476CB7"/>
    <w:pPr>
      <w:ind w:left="720"/>
      <w:contextualSpacing/>
    </w:pPr>
  </w:style>
  <w:style w:type="paragraph" w:customStyle="1" w:styleId="L1">
    <w:name w:val="L1"/>
    <w:basedOn w:val="Normal"/>
    <w:rsid w:val="00476CB7"/>
    <w:pPr>
      <w:numPr>
        <w:ilvl w:val="1"/>
        <w:numId w:val="14"/>
      </w:numPr>
    </w:pPr>
  </w:style>
  <w:style w:type="paragraph" w:customStyle="1" w:styleId="L2">
    <w:name w:val="L2"/>
    <w:basedOn w:val="L1"/>
    <w:rsid w:val="00476CB7"/>
    <w:pPr>
      <w:numPr>
        <w:ilvl w:val="3"/>
      </w:numPr>
    </w:pPr>
    <w:rPr>
      <w:lang w:eastAsia="en-US"/>
    </w:rPr>
  </w:style>
  <w:style w:type="paragraph" w:customStyle="1" w:styleId="L3">
    <w:name w:val="L3"/>
    <w:basedOn w:val="L2"/>
    <w:rsid w:val="00476CB7"/>
    <w:pPr>
      <w:numPr>
        <w:ilvl w:val="5"/>
      </w:numPr>
    </w:pPr>
  </w:style>
  <w:style w:type="paragraph" w:customStyle="1" w:styleId="L4">
    <w:name w:val="L4"/>
    <w:basedOn w:val="L3"/>
    <w:rsid w:val="00476CB7"/>
    <w:pPr>
      <w:numPr>
        <w:ilvl w:val="7"/>
      </w:numPr>
    </w:pPr>
  </w:style>
  <w:style w:type="paragraph" w:customStyle="1" w:styleId="L5">
    <w:name w:val="L5"/>
    <w:basedOn w:val="L4"/>
    <w:rsid w:val="00476CB7"/>
    <w:pPr>
      <w:numPr>
        <w:ilvl w:val="0"/>
        <w:numId w:val="0"/>
      </w:numPr>
      <w:ind w:left="1440" w:hanging="720"/>
    </w:pPr>
  </w:style>
  <w:style w:type="paragraph" w:customStyle="1" w:styleId="L6">
    <w:name w:val="L6"/>
    <w:basedOn w:val="L5"/>
    <w:rsid w:val="00476CB7"/>
    <w:pPr>
      <w:numPr>
        <w:ilvl w:val="5"/>
      </w:numPr>
      <w:ind w:left="1440" w:hanging="720"/>
    </w:pPr>
  </w:style>
  <w:style w:type="paragraph" w:customStyle="1" w:styleId="L7">
    <w:name w:val="L7"/>
    <w:basedOn w:val="L6"/>
    <w:rsid w:val="00476CB7"/>
    <w:pPr>
      <w:numPr>
        <w:ilvl w:val="6"/>
      </w:numPr>
      <w:ind w:left="1440" w:hanging="720"/>
    </w:pPr>
  </w:style>
  <w:style w:type="paragraph" w:customStyle="1" w:styleId="L8">
    <w:name w:val="L8"/>
    <w:basedOn w:val="L7"/>
    <w:rsid w:val="00476CB7"/>
    <w:pPr>
      <w:numPr>
        <w:ilvl w:val="7"/>
      </w:numPr>
      <w:ind w:left="1440" w:hanging="720"/>
    </w:pPr>
  </w:style>
  <w:style w:type="paragraph" w:customStyle="1" w:styleId="L9">
    <w:name w:val="L9"/>
    <w:basedOn w:val="L8"/>
    <w:rsid w:val="00476CB7"/>
    <w:pPr>
      <w:numPr>
        <w:ilvl w:val="8"/>
      </w:numPr>
      <w:ind w:left="1440" w:hanging="720"/>
    </w:pPr>
  </w:style>
  <w:style w:type="numbering" w:customStyle="1" w:styleId="Levels">
    <w:name w:val="Levels"/>
    <w:uiPriority w:val="99"/>
    <w:rsid w:val="00476CB7"/>
    <w:pPr>
      <w:numPr>
        <w:numId w:val="3"/>
      </w:numPr>
    </w:pPr>
  </w:style>
  <w:style w:type="paragraph" w:customStyle="1" w:styleId="B1">
    <w:name w:val="B1"/>
    <w:rsid w:val="00476CB7"/>
    <w:pPr>
      <w:spacing w:after="120" w:line="240" w:lineRule="auto"/>
      <w:ind w:left="720"/>
      <w:jc w:val="both"/>
    </w:pPr>
    <w:rPr>
      <w:rFonts w:ascii="Arial" w:eastAsia="Times New Roman" w:hAnsi="Arial" w:cs="Times New Roman"/>
      <w:sz w:val="20"/>
      <w:szCs w:val="20"/>
      <w:lang w:eastAsia="en-GB"/>
    </w:rPr>
  </w:style>
  <w:style w:type="paragraph" w:customStyle="1" w:styleId="B2">
    <w:name w:val="B2"/>
    <w:basedOn w:val="B1"/>
    <w:rsid w:val="00476CB7"/>
  </w:style>
  <w:style w:type="paragraph" w:customStyle="1" w:styleId="B3">
    <w:name w:val="B3"/>
    <w:basedOn w:val="B2"/>
    <w:rsid w:val="00476CB7"/>
    <w:pPr>
      <w:ind w:left="1440"/>
    </w:pPr>
  </w:style>
  <w:style w:type="paragraph" w:customStyle="1" w:styleId="B4">
    <w:name w:val="B4"/>
    <w:basedOn w:val="B3"/>
    <w:rsid w:val="00476CB7"/>
    <w:pPr>
      <w:ind w:left="2160"/>
    </w:pPr>
  </w:style>
  <w:style w:type="paragraph" w:customStyle="1" w:styleId="B5">
    <w:name w:val="B5"/>
    <w:basedOn w:val="B4"/>
    <w:rsid w:val="00476CB7"/>
    <w:pPr>
      <w:ind w:left="2880"/>
    </w:pPr>
  </w:style>
  <w:style w:type="paragraph" w:customStyle="1" w:styleId="B6">
    <w:name w:val="B6"/>
    <w:basedOn w:val="B5"/>
    <w:rsid w:val="00476CB7"/>
    <w:pPr>
      <w:ind w:left="3600"/>
    </w:pPr>
  </w:style>
  <w:style w:type="paragraph" w:customStyle="1" w:styleId="B7">
    <w:name w:val="B7"/>
    <w:basedOn w:val="B6"/>
    <w:rsid w:val="00476CB7"/>
  </w:style>
  <w:style w:type="paragraph" w:customStyle="1" w:styleId="B8">
    <w:name w:val="B8"/>
    <w:basedOn w:val="B7"/>
    <w:rsid w:val="00476CB7"/>
  </w:style>
  <w:style w:type="paragraph" w:customStyle="1" w:styleId="B9">
    <w:name w:val="B9"/>
    <w:basedOn w:val="B8"/>
    <w:rsid w:val="00476CB7"/>
  </w:style>
  <w:style w:type="paragraph" w:styleId="TOCHeading">
    <w:name w:val="TOC Heading"/>
    <w:basedOn w:val="Heading1"/>
    <w:next w:val="Normal"/>
    <w:uiPriority w:val="39"/>
    <w:semiHidden/>
    <w:unhideWhenUsed/>
    <w:qFormat/>
    <w:rsid w:val="00476CB7"/>
    <w:pPr>
      <w:keepLines/>
      <w:numPr>
        <w:numId w:val="0"/>
      </w:numPr>
      <w:spacing w:before="480" w:after="0"/>
      <w:jc w:val="left"/>
      <w:outlineLvl w:val="9"/>
    </w:pPr>
    <w:rPr>
      <w:rFonts w:asciiTheme="majorHAnsi" w:eastAsiaTheme="majorEastAsia" w:hAnsiTheme="majorHAnsi" w:cstheme="majorBidi"/>
      <w:bCs/>
      <w:color w:val="2F5496" w:themeColor="accent1" w:themeShade="BF"/>
      <w:sz w:val="28"/>
      <w:szCs w:val="28"/>
      <w:lang w:val="en-US" w:eastAsia="ja-JP"/>
    </w:rPr>
  </w:style>
  <w:style w:type="paragraph" w:customStyle="1" w:styleId="S1">
    <w:name w:val="S1"/>
    <w:rsid w:val="00476CB7"/>
    <w:pPr>
      <w:numPr>
        <w:numId w:val="4"/>
      </w:numPr>
      <w:spacing w:before="120" w:after="120" w:line="276" w:lineRule="auto"/>
      <w:jc w:val="center"/>
    </w:pPr>
    <w:rPr>
      <w:rFonts w:ascii="Arial" w:eastAsia="Times New Roman" w:hAnsi="Arial" w:cs="Times New Roman"/>
      <w:b/>
      <w:sz w:val="20"/>
      <w:szCs w:val="20"/>
      <w:lang w:eastAsia="en-GB"/>
    </w:rPr>
  </w:style>
  <w:style w:type="numbering" w:customStyle="1" w:styleId="Schedules">
    <w:name w:val="Schedules"/>
    <w:uiPriority w:val="99"/>
    <w:rsid w:val="00476CB7"/>
    <w:pPr>
      <w:numPr>
        <w:numId w:val="4"/>
      </w:numPr>
    </w:pPr>
  </w:style>
  <w:style w:type="paragraph" w:customStyle="1" w:styleId="S2">
    <w:name w:val="S2"/>
    <w:basedOn w:val="S1"/>
    <w:rsid w:val="00476CB7"/>
    <w:pPr>
      <w:numPr>
        <w:ilvl w:val="1"/>
      </w:numPr>
    </w:pPr>
  </w:style>
  <w:style w:type="paragraph" w:customStyle="1" w:styleId="S3">
    <w:name w:val="S3"/>
    <w:basedOn w:val="S1"/>
    <w:rsid w:val="00476CB7"/>
    <w:pPr>
      <w:numPr>
        <w:ilvl w:val="2"/>
      </w:numPr>
    </w:pPr>
    <w:rPr>
      <w:sz w:val="22"/>
    </w:rPr>
  </w:style>
  <w:style w:type="paragraph" w:customStyle="1" w:styleId="AddressTable">
    <w:name w:val="AddressTable"/>
    <w:rsid w:val="00476CB7"/>
    <w:pPr>
      <w:spacing w:after="0" w:line="240" w:lineRule="auto"/>
    </w:pPr>
    <w:rPr>
      <w:rFonts w:ascii="Arial" w:eastAsia="Times New Roman" w:hAnsi="Arial" w:cs="Times New Roman"/>
      <w:sz w:val="20"/>
      <w:szCs w:val="20"/>
      <w:lang w:eastAsia="en-GB"/>
    </w:rPr>
  </w:style>
  <w:style w:type="paragraph" w:customStyle="1" w:styleId="Bullet1">
    <w:name w:val="Bullet1"/>
    <w:basedOn w:val="B1"/>
    <w:rsid w:val="00476CB7"/>
    <w:pPr>
      <w:numPr>
        <w:numId w:val="5"/>
      </w:numPr>
    </w:pPr>
  </w:style>
  <w:style w:type="paragraph" w:customStyle="1" w:styleId="Bullet2">
    <w:name w:val="Bullet2"/>
    <w:basedOn w:val="B2"/>
    <w:rsid w:val="00476CB7"/>
    <w:pPr>
      <w:numPr>
        <w:numId w:val="6"/>
      </w:numPr>
    </w:pPr>
  </w:style>
  <w:style w:type="paragraph" w:customStyle="1" w:styleId="Bullet3">
    <w:name w:val="Bullet3"/>
    <w:basedOn w:val="B3"/>
    <w:rsid w:val="00476CB7"/>
    <w:pPr>
      <w:numPr>
        <w:numId w:val="7"/>
      </w:numPr>
    </w:pPr>
  </w:style>
  <w:style w:type="paragraph" w:customStyle="1" w:styleId="Bullet4">
    <w:name w:val="Bullet4"/>
    <w:basedOn w:val="B4"/>
    <w:rsid w:val="00476CB7"/>
    <w:pPr>
      <w:numPr>
        <w:numId w:val="8"/>
      </w:numPr>
    </w:pPr>
  </w:style>
  <w:style w:type="paragraph" w:customStyle="1" w:styleId="Bullet5">
    <w:name w:val="Bullet5"/>
    <w:basedOn w:val="B5"/>
    <w:rsid w:val="00476CB7"/>
    <w:pPr>
      <w:numPr>
        <w:numId w:val="9"/>
      </w:numPr>
    </w:pPr>
  </w:style>
  <w:style w:type="paragraph" w:customStyle="1" w:styleId="Bullet6">
    <w:name w:val="Bullet6"/>
    <w:basedOn w:val="B6"/>
    <w:rsid w:val="00476CB7"/>
    <w:pPr>
      <w:numPr>
        <w:numId w:val="10"/>
      </w:numPr>
    </w:pPr>
  </w:style>
  <w:style w:type="paragraph" w:customStyle="1" w:styleId="Bullet7">
    <w:name w:val="Bullet7"/>
    <w:basedOn w:val="B7"/>
    <w:rsid w:val="00476CB7"/>
    <w:pPr>
      <w:numPr>
        <w:numId w:val="11"/>
      </w:numPr>
    </w:pPr>
  </w:style>
  <w:style w:type="paragraph" w:customStyle="1" w:styleId="Bullet8">
    <w:name w:val="Bullet8"/>
    <w:basedOn w:val="B8"/>
    <w:rsid w:val="00476CB7"/>
    <w:pPr>
      <w:numPr>
        <w:numId w:val="12"/>
      </w:numPr>
    </w:pPr>
  </w:style>
  <w:style w:type="paragraph" w:customStyle="1" w:styleId="Bullet9">
    <w:name w:val="Bullet9"/>
    <w:basedOn w:val="B9"/>
    <w:rsid w:val="00476CB7"/>
    <w:pPr>
      <w:numPr>
        <w:numId w:val="13"/>
      </w:numPr>
    </w:pPr>
  </w:style>
  <w:style w:type="paragraph" w:styleId="FootnoteText">
    <w:name w:val="footnote text"/>
    <w:basedOn w:val="Normal"/>
    <w:link w:val="FootnoteTextChar"/>
    <w:uiPriority w:val="99"/>
    <w:semiHidden/>
    <w:unhideWhenUsed/>
    <w:rsid w:val="00476CB7"/>
    <w:pPr>
      <w:spacing w:after="0"/>
    </w:pPr>
  </w:style>
  <w:style w:type="character" w:customStyle="1" w:styleId="FootnoteTextChar">
    <w:name w:val="Footnote Text Char"/>
    <w:basedOn w:val="DefaultParagraphFont"/>
    <w:link w:val="FootnoteText"/>
    <w:uiPriority w:val="99"/>
    <w:semiHidden/>
    <w:rsid w:val="00476CB7"/>
    <w:rPr>
      <w:rFonts w:ascii="Arial" w:eastAsia="Times New Roman" w:hAnsi="Arial" w:cs="Times New Roman"/>
      <w:sz w:val="20"/>
      <w:szCs w:val="20"/>
      <w:lang w:eastAsia="en-GB"/>
    </w:rPr>
  </w:style>
  <w:style w:type="character" w:styleId="CommentReference">
    <w:name w:val="annotation reference"/>
    <w:uiPriority w:val="99"/>
    <w:semiHidden/>
    <w:rsid w:val="00476CB7"/>
    <w:rPr>
      <w:rFonts w:cs="Times New Roman"/>
      <w:sz w:val="16"/>
      <w:szCs w:val="16"/>
    </w:rPr>
  </w:style>
  <w:style w:type="paragraph" w:styleId="CommentText">
    <w:name w:val="annotation text"/>
    <w:basedOn w:val="Normal"/>
    <w:link w:val="CommentTextChar"/>
    <w:uiPriority w:val="99"/>
    <w:semiHidden/>
    <w:rsid w:val="00476CB7"/>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476CB7"/>
    <w:rPr>
      <w:rFonts w:ascii="Calibri" w:eastAsia="Calibri" w:hAnsi="Calibri" w:cs="Times New Roman"/>
      <w:sz w:val="20"/>
      <w:szCs w:val="20"/>
      <w:lang w:eastAsia="x-none"/>
    </w:rPr>
  </w:style>
  <w:style w:type="character" w:styleId="FootnoteReference">
    <w:name w:val="footnote reference"/>
    <w:uiPriority w:val="99"/>
    <w:semiHidden/>
    <w:unhideWhenUsed/>
    <w:rsid w:val="00476CB7"/>
    <w:rPr>
      <w:vertAlign w:val="superscript"/>
    </w:rPr>
  </w:style>
  <w:style w:type="table" w:styleId="LightShading-Accent1">
    <w:name w:val="Light Shading Accent 1"/>
    <w:basedOn w:val="TableNormal"/>
    <w:uiPriority w:val="60"/>
    <w:rsid w:val="00476CB7"/>
    <w:pPr>
      <w:spacing w:after="0" w:line="240" w:lineRule="auto"/>
    </w:pPr>
    <w:rPr>
      <w:rFonts w:ascii="Calibri" w:eastAsia="Calibri" w:hAnsi="Calibri" w:cs="Times New Roman"/>
      <w:color w:val="2F5496" w:themeColor="accent1" w:themeShade="BF"/>
      <w:sz w:val="20"/>
      <w:szCs w:val="20"/>
      <w:lang w:eastAsia="en-GB"/>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476CB7"/>
    <w:rPr>
      <w:b/>
      <w:bCs/>
    </w:rPr>
  </w:style>
  <w:style w:type="table" w:customStyle="1" w:styleId="TableGrid1">
    <w:name w:val="Table Grid1"/>
    <w:basedOn w:val="TableNormal"/>
    <w:next w:val="TableGrid"/>
    <w:rsid w:val="00476CB7"/>
    <w:pPr>
      <w:spacing w:after="0" w:line="300" w:lineRule="atLeast"/>
      <w:jc w:val="both"/>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CB7"/>
    <w:pPr>
      <w:autoSpaceDE w:val="0"/>
      <w:autoSpaceDN w:val="0"/>
      <w:adjustRightInd w:val="0"/>
      <w:spacing w:after="0" w:line="240" w:lineRule="auto"/>
    </w:pPr>
    <w:rPr>
      <w:rFonts w:ascii="Symbol"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476CB7"/>
    <w:pPr>
      <w:spacing w:after="120"/>
      <w:jc w:val="both"/>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476CB7"/>
    <w:rPr>
      <w:rFonts w:ascii="Arial" w:eastAsia="Times New Roman" w:hAnsi="Arial" w:cs="Times New Roman"/>
      <w:b/>
      <w:bCs/>
      <w:sz w:val="20"/>
      <w:szCs w:val="20"/>
      <w:lang w:eastAsia="en-GB"/>
    </w:rPr>
  </w:style>
  <w:style w:type="paragraph" w:styleId="TOC4">
    <w:name w:val="toc 4"/>
    <w:basedOn w:val="Normal"/>
    <w:next w:val="Normal"/>
    <w:autoRedefine/>
    <w:uiPriority w:val="39"/>
    <w:unhideWhenUsed/>
    <w:rsid w:val="00476CB7"/>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76CB7"/>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76CB7"/>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76CB7"/>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76CB7"/>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76CB7"/>
    <w:pPr>
      <w:spacing w:after="100" w:line="276" w:lineRule="auto"/>
      <w:ind w:left="1760"/>
      <w:jc w:val="left"/>
    </w:pPr>
    <w:rPr>
      <w:rFonts w:asciiTheme="minorHAnsi" w:eastAsiaTheme="minorEastAsia" w:hAnsiTheme="minorHAnsi" w:cstheme="minorBidi"/>
      <w:sz w:val="22"/>
      <w:szCs w:val="22"/>
    </w:rPr>
  </w:style>
  <w:style w:type="paragraph" w:styleId="NoSpacing">
    <w:name w:val="No Spacing"/>
    <w:uiPriority w:val="1"/>
    <w:qFormat/>
    <w:rsid w:val="00DA34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about-the-ico/what-we-do/register-of-data-controll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2" ma:contentTypeDescription="Create a new document." ma:contentTypeScope="" ma:versionID="c53b025859a8095e9c943f843fd28bdf">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45ab16f320b3cc4316727b58dfcafe84"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FA848-CF96-4CF9-AB4F-DFEC605BD80C}">
  <ds:schemaRefs>
    <ds:schemaRef ds:uri="http://schemas.microsoft.com/sharepoint/v3/contenttype/forms"/>
  </ds:schemaRefs>
</ds:datastoreItem>
</file>

<file path=customXml/itemProps2.xml><?xml version="1.0" encoding="utf-8"?>
<ds:datastoreItem xmlns:ds="http://schemas.openxmlformats.org/officeDocument/2006/customXml" ds:itemID="{33C7EFE1-3BB7-4440-9651-29816591BD21}">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3.xml><?xml version="1.0" encoding="utf-8"?>
<ds:datastoreItem xmlns:ds="http://schemas.openxmlformats.org/officeDocument/2006/customXml" ds:itemID="{A2359A8F-7914-4EDC-83C3-1DB4652D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8</cp:revision>
  <cp:lastPrinted>2018-05-15T15:15:00Z</cp:lastPrinted>
  <dcterms:created xsi:type="dcterms:W3CDTF">2018-05-11T15:29:00Z</dcterms:created>
  <dcterms:modified xsi:type="dcterms:W3CDTF">2023-07-05T08:59:00Z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